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rPr>
          <w:lang w:val="en-US"/>
        </w:rPr>
      </w:pPr>
      <w:r/>
      <w:bookmarkStart w:id="0" w:name="_GoBack"/>
      <w:r/>
      <w:bookmarkEnd w:id="0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4820" cy="609600"/>
                <wp:effectExtent l="0" t="0" r="0" b="0"/>
                <wp:docPr id="1" name="Рисунок 2" descr="Безимени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Безимени-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648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0pt;height:48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lang w:val="en-US"/>
        </w:rPr>
      </w:r>
      <w:r>
        <w:rPr>
          <w:lang w:val="en-US"/>
        </w:rPr>
      </w:r>
    </w:p>
    <w:p>
      <w:pPr>
        <w:pStyle w:val="931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</w:r>
      <w:r>
        <w:rPr>
          <w:b w:val="0"/>
          <w:bCs/>
          <w:sz w:val="18"/>
          <w:szCs w:val="18"/>
        </w:rPr>
      </w:r>
      <w:r>
        <w:rPr>
          <w:b w:val="0"/>
          <w:bCs/>
          <w:sz w:val="18"/>
          <w:szCs w:val="18"/>
        </w:rPr>
      </w:r>
    </w:p>
    <w:p>
      <w:pPr>
        <w:pStyle w:val="918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НИЖНЕГО НОВГОРОДА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18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</w:t>
      </w:r>
      <w:r>
        <w:rPr>
          <w:b/>
          <w:bCs/>
          <w:sz w:val="36"/>
          <w:szCs w:val="36"/>
        </w:rPr>
        <w:t xml:space="preserve"> О С Т А Н О В Л Е Н И Е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tbl>
      <w:tblPr>
        <w:tblpPr w:horzAnchor="margin" w:tblpXSpec="left" w:vertAnchor="text" w:tblpY="1104" w:leftFromText="180" w:topFromText="0" w:rightFromText="180" w:bottomFromText="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394"/>
        <w:gridCol w:w="283"/>
      </w:tblGrid>
      <w:tr>
        <w:tblPrEx/>
        <w:trPr>
          <w:cantSplit/>
          <w:trHeight w:val="285" w:hRule="exact"/>
        </w:trPr>
        <w:tc>
          <w:tcPr>
            <w:tcW w:w="28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07950" cy="109220"/>
                      <wp:effectExtent l="0" t="0" r="0" b="0"/>
                      <wp:wrapNone/>
                      <wp:docPr id="2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07949" cy="109220"/>
                                <a:chOff x="3030" y="4470"/>
                                <a:chExt cx="170" cy="172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flipV="1">
                                  <a:off x="3030" y="4472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3030" y="4470"/>
                                  <a:ext cx="17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251660288;o:allowoverlap:true;o:allowincell:true;mso-position-horizontal-relative:char;margin-left:0.00pt;mso-position-horizontal:absolute;mso-position-vertical-relative:line;margin-top:0.00pt;mso-position-vertical:absolute;width:8.50pt;height:8.60pt;mso-wrap-distance-left:9.00pt;mso-wrap-distance-top:0.00pt;mso-wrap-distance-right:9.00pt;mso-wrap-distance-bottom:0.00pt;" coordorigin="30,44" coordsize="1,1">
                      <v:line id="shape 2" o:spid="_x0000_s2" style="position:absolute;left:0;text-align:left;z-index:251660288;flip:y;visibility:visible;" from="0.0pt,0.0pt" to="8.5pt,8.6pt" fillcolor="#FFFFFF" strokecolor="#000000"/>
                      <v:line id="shape 3" o:spid="_x0000_s3" style="position:absolute;left:0;text-align:left;z-index:251660288;visibility:visible;" from="0.0pt,0.0pt" to="8.5pt,8.6pt" fillcolor="#FFFFFF" strokecolor="#000000"/>
                    </v:group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4775" cy="114300"/>
                      <wp:effectExtent l="0" t="0" r="0" b="0"/>
                      <wp:docPr id="3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4" o:spid="_x0000_s4" o:spt="1" type="#_x0000_t1" style="width:8.25pt;height:9.00pt;mso-wrap-distance-left:0.00pt;mso-wrap-distance-top:0.00pt;mso-wrap-distance-right:0.00pt;mso-wrap-distance-bottom:0.00pt;visibility:visible;" filled="f" stroked="f"/>
                  </w:pict>
                </mc:Fallback>
              </mc:AlternateConten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934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7950" cy="109220"/>
                      <wp:effectExtent l="0" t="0" r="0" b="0"/>
                      <wp:docPr id="4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rot="5400000">
                                <a:off x="0" y="0"/>
                                <a:ext cx="107949" cy="109220"/>
                                <a:chOff x="3030" y="4470"/>
                                <a:chExt cx="170" cy="172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 flipV="1">
                                  <a:off x="3030" y="4472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3030" y="4470"/>
                                  <a:ext cx="17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0000" style="width:8.50pt;height:8.60pt;mso-wrap-distance-left:0.00pt;mso-wrap-distance-top:0.00pt;mso-wrap-distance-right:0.00pt;mso-wrap-distance-bottom:0.00pt;rotation:90;" coordorigin="30,44" coordsize="1,1">
                      <v:line id="shape 6" o:spid="_x0000_s6" style="position:absolute;left:0;text-align:left;flip:y;visibility:visible;" from="0.0pt,0.0pt" to="0.0pt,0.0pt" fillcolor="#FFFFFF" strokecolor="#000000"/>
                      <v:line id="shape 7" o:spid="_x0000_s7" style="position:absolute;left:0;text-align:left;visibility:visible;" from="0.0pt,0.0pt" to="0.0pt,0.0pt" fillcolor="#FFFFFF" strokecolor="#000000"/>
                    </v:group>
                  </w:pict>
                </mc:Fallback>
              </mc:AlternateConten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cantSplit/>
          <w:trHeight w:val="487"/>
        </w:trPr>
        <w:tc>
          <w:tcPr>
            <w:gridSpan w:val="3"/>
            <w:tcW w:w="4961" w:type="dxa"/>
            <w:textDirection w:val="lrTb"/>
            <w:noWrap w:val="false"/>
          </w:tcPr>
          <w:p>
            <w:pPr>
              <w:pStyle w:val="934"/>
              <w:ind w:right="141"/>
              <w:spacing w:line="276" w:lineRule="auto"/>
            </w:pPr>
            <w:r>
              <w:rPr>
                <w:szCs w:val="28"/>
              </w:rPr>
              <w:t xml:space="preserve">Об утверждении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none"/>
              </w:rPr>
              <w:t xml:space="preserve">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при осуществлении видов муниципального контроля на территории муниципального образования городской округ город Нижний Новгород на 2025 год </w:t>
            </w:r>
            <w:r>
              <w:rPr>
                <w:bCs/>
                <w:szCs w:val="28"/>
              </w:rPr>
            </w:r>
            <w:r/>
          </w:p>
        </w:tc>
      </w:tr>
    </w:tbl>
    <w:p>
      <w:pPr>
        <w:ind w:right="141"/>
        <w:jc w:val="both"/>
        <w:spacing w:line="480" w:lineRule="auto"/>
        <w:rPr>
          <w:szCs w:val="28"/>
        </w:rPr>
      </w:pPr>
      <w:r>
        <w:rPr>
          <w:rStyle w:val="935"/>
          <w:szCs w:val="28"/>
        </w:rPr>
        <w:t xml:space="preserve">_</w:t>
      </w:r>
      <w:r>
        <w:rPr>
          <w:rStyle w:val="935"/>
          <w:szCs w:val="28"/>
        </w:rPr>
        <w:t xml:space="preserve">______________</w:t>
      </w:r>
      <w:r>
        <w:rPr>
          <w:rStyle w:val="935"/>
          <w:szCs w:val="28"/>
        </w:rPr>
        <w:t xml:space="preserve">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rStyle w:val="935"/>
          <w:szCs w:val="28"/>
        </w:rPr>
        <w:t xml:space="preserve">№ </w:t>
      </w:r>
      <w:r>
        <w:rPr>
          <w:rStyle w:val="935"/>
          <w:szCs w:val="28"/>
        </w:rPr>
        <w:t xml:space="preserve">__</w:t>
      </w:r>
      <w:r>
        <w:rPr>
          <w:rStyle w:val="935"/>
          <w:szCs w:val="28"/>
        </w:rPr>
        <w:t xml:space="preserve">__________</w:t>
      </w:r>
      <w:r>
        <w:rPr>
          <w:rStyle w:val="935"/>
          <w:szCs w:val="28"/>
        </w:rPr>
        <w:t xml:space="preserve">_</w:t>
      </w:r>
      <w:r>
        <w:rPr>
          <w:rStyle w:val="935"/>
          <w:szCs w:val="28"/>
        </w:rPr>
        <w:t xml:space="preserve">_____</w:t>
      </w:r>
      <w:r>
        <w:rPr>
          <w:szCs w:val="28"/>
        </w:rPr>
      </w:r>
      <w:r>
        <w:rPr>
          <w:szCs w:val="28"/>
        </w:rPr>
      </w:r>
    </w:p>
    <w:p>
      <w:pPr>
        <w:ind w:right="14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141" w:firstLine="709"/>
        <w:jc w:val="both"/>
        <w:spacing w:line="360" w:lineRule="auto"/>
        <w:widowControl w:val="off"/>
      </w:pPr>
      <w:r/>
      <w:r/>
    </w:p>
    <w:p>
      <w:pPr>
        <w:ind w:right="141" w:firstLine="709"/>
        <w:jc w:val="both"/>
        <w:spacing w:line="360" w:lineRule="auto"/>
        <w:widowControl w:val="off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right="141" w:firstLine="709"/>
        <w:jc w:val="both"/>
        <w:spacing w:line="360" w:lineRule="auto"/>
        <w:widowControl w:val="off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right="141" w:firstLine="709"/>
        <w:jc w:val="both"/>
        <w:spacing w:line="360" w:lineRule="auto"/>
        <w:widowControl w:val="off"/>
      </w:pPr>
      <w:r>
        <w:rPr>
          <w:bCs/>
          <w:szCs w:val="28"/>
        </w:rPr>
      </w:r>
      <w:r>
        <w:rPr>
          <w:bCs/>
          <w:szCs w:val="28"/>
        </w:rPr>
      </w:r>
      <w:r/>
    </w:p>
    <w:p>
      <w:pPr>
        <w:ind w:right="141" w:firstLine="709"/>
        <w:jc w:val="both"/>
        <w:spacing w:line="360" w:lineRule="auto"/>
        <w:widowControl w:val="off"/>
      </w:pPr>
      <w:r/>
      <w:r/>
    </w:p>
    <w:p>
      <w:pPr>
        <w:ind w:right="141" w:firstLine="709"/>
        <w:jc w:val="both"/>
        <w:spacing w:line="360" w:lineRule="auto"/>
        <w:widowControl w:val="off"/>
      </w:pPr>
      <w:r/>
      <w:r/>
    </w:p>
    <w:p>
      <w:pPr>
        <w:ind w:right="141" w:firstLine="709"/>
        <w:jc w:val="both"/>
        <w:spacing w:line="360" w:lineRule="auto"/>
        <w:widowControl w:val="off"/>
      </w:pPr>
      <w:r/>
      <w:r/>
    </w:p>
    <w:p>
      <w:pPr>
        <w:ind w:right="141" w:firstLine="709"/>
        <w:jc w:val="both"/>
        <w:spacing w:line="360" w:lineRule="auto"/>
        <w:widowControl w:val="off"/>
      </w:pPr>
      <w:r/>
      <w:r/>
    </w:p>
    <w:p>
      <w:pPr>
        <w:ind w:right="141" w:firstLine="709"/>
        <w:jc w:val="both"/>
        <w:spacing w:line="360" w:lineRule="auto"/>
        <w:widowControl w:val="off"/>
      </w:pPr>
      <w:r/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319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статьей 44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распоряжением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Нижегородской области от 19.04.2021 № 350-р «Об утверждении перечней нормативных правовых актов, требующих принятия (включая внесение изменений и отмену) для реализации на территории Нижегородской области положений Федерального закона от 31.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07.2020 № 248-ФЗ «О государственном контроле (надзоре) и муниципальном контроле в Российской Федерации», на основании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статьи 52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Устава города Нижнего Новгорода администрация города Нижнего Новгорода постановляет: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319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Утвердить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Программу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видов муниципального контроля на территории муниципального образования городской округ город Нижний Новгород на 2025 год согласно приложению к настоящему постанов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лению.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319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Управлению административно-технического и муниципального контроля администрации города Нижнего Новгорода (Селезнев М.А.) обеспечить выполнение профилактических мероприятий, предусмотренных Программой профилактики рисков причинения вреда (ущерба) охраняе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мым законом ценностям при осуществлении видов муниципального контроля на территории муниципального образования городской округ город Нижний Новгород на 2025 год.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319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Управлению информационной политики администрации города Нижнего Новгорода обеспечить опубликование настоящего постановления в официальном печатном средстве массовой информации - газете "День города. Нижний Новгород".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168" w:after="0" w:line="319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Юридическому департаменту администрации города Нижнего Новгорода (Витушкина В.А.) обеспечить размещение постановления на официальном сайте администрации города Нижнего Новгорода в информационно-телекоммуникационной сети "Интернет".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319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right"/>
        <w:spacing w:before="0" w:after="0" w:line="319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Глава города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pacing w:before="0" w:after="0" w:line="319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Ю.В.ШАЛАБАЕВ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319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319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80" w:lineRule="exact"/>
        <w:rPr>
          <w:szCs w:val="28"/>
        </w:rPr>
      </w:pPr>
      <w:r>
        <w:rPr>
          <w:szCs w:val="28"/>
        </w:rPr>
        <w:t xml:space="preserve">М.А. Селезнев</w:t>
      </w:r>
      <w:r>
        <w:rPr>
          <w:szCs w:val="28"/>
        </w:rPr>
      </w:r>
      <w:r>
        <w:rPr>
          <w:szCs w:val="28"/>
        </w:rPr>
      </w:r>
    </w:p>
    <w:p>
      <w:pPr>
        <w:spacing w:line="280" w:lineRule="exact"/>
      </w:pPr>
      <w:r>
        <w:t xml:space="preserve">419 </w:t>
      </w:r>
      <w:r>
        <w:t xml:space="preserve">35</w:t>
      </w:r>
      <w:r>
        <w:t xml:space="preserve"> </w:t>
      </w:r>
      <w:r>
        <w:t xml:space="preserve">52</w:t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постановлению администрации города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_____________ № 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141" w:firstLine="709"/>
        <w:jc w:val="both"/>
        <w:spacing w:line="360" w:lineRule="auto"/>
        <w:widowControl w:val="off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right="141"/>
        <w:jc w:val="both"/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9"/>
        <w:jc w:val="center"/>
        <w:spacing w:before="91" w:line="319" w:lineRule="auto"/>
        <w:widowControl/>
        <w:rPr>
          <w:rStyle w:val="960"/>
          <w:sz w:val="28"/>
          <w:szCs w:val="28"/>
        </w:rPr>
      </w:pPr>
      <w:r>
        <w:rPr>
          <w:rStyle w:val="960"/>
          <w:sz w:val="28"/>
          <w:szCs w:val="28"/>
        </w:rPr>
        <w:t xml:space="preserve">Программа</w:t>
      </w:r>
      <w:r>
        <w:rPr>
          <w:rStyle w:val="960"/>
          <w:sz w:val="28"/>
          <w:szCs w:val="28"/>
        </w:rPr>
      </w:r>
      <w:r>
        <w:rPr>
          <w:rStyle w:val="960"/>
          <w:sz w:val="28"/>
          <w:szCs w:val="28"/>
        </w:rPr>
      </w:r>
    </w:p>
    <w:p>
      <w:pPr>
        <w:pStyle w:val="961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видов муниципального кон</w:t>
      </w:r>
      <w:r>
        <w:rPr>
          <w:rStyle w:val="962"/>
          <w:sz w:val="28"/>
          <w:szCs w:val="28"/>
        </w:rPr>
        <w:t xml:space="preserve">троля на территории муниципального образования городской округ город Нижний Новгород на 202</w:t>
      </w:r>
      <w:r>
        <w:rPr>
          <w:rStyle w:val="962"/>
          <w:sz w:val="28"/>
          <w:szCs w:val="28"/>
        </w:rPr>
        <w:t xml:space="preserve">5</w:t>
      </w:r>
      <w:r>
        <w:rPr>
          <w:rStyle w:val="962"/>
          <w:sz w:val="28"/>
          <w:szCs w:val="28"/>
        </w:rPr>
        <w:t xml:space="preserve"> год (далее - Программа)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3"/>
        <w:jc w:val="center"/>
        <w:spacing w:line="319" w:lineRule="auto"/>
        <w:widowControl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  <w:szCs w:val="20"/>
        </w:rPr>
      </w:r>
    </w:p>
    <w:p>
      <w:pPr>
        <w:pStyle w:val="963"/>
        <w:jc w:val="center"/>
        <w:spacing w:before="91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1. Общие положения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  <w:szCs w:val="20"/>
        </w:rPr>
      </w:r>
    </w:p>
    <w:p>
      <w:pPr>
        <w:pStyle w:val="964"/>
        <w:spacing w:before="86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Настоящая Программа устанавливает порядок проведения профилактических мероприятий, направленных на предупреждение нарушений обязательных требо</w:t>
      </w:r>
      <w:r>
        <w:rPr>
          <w:rStyle w:val="962"/>
          <w:sz w:val="28"/>
          <w:szCs w:val="28"/>
        </w:rPr>
        <w:t xml:space="preserve">ваний и (или) причинении вреда (ущерба) охраняемым законом ценностям, соблю</w:t>
      </w:r>
      <w:r>
        <w:rPr>
          <w:rStyle w:val="962"/>
          <w:sz w:val="28"/>
          <w:szCs w:val="28"/>
        </w:rPr>
        <w:t xml:space="preserve">дение которых оценивается при осуществлении администрацией города Нижнего Новгорода в лице управления административно-технического и муниципального контроля видов муниципального контроля (далее - Управление) на территории му</w:t>
      </w:r>
      <w:r>
        <w:rPr>
          <w:rStyle w:val="962"/>
          <w:sz w:val="28"/>
          <w:szCs w:val="28"/>
        </w:rPr>
        <w:t xml:space="preserve">ниципального образования городской округ город Нижний Новгород на 202</w:t>
      </w:r>
      <w:r>
        <w:rPr>
          <w:rStyle w:val="962"/>
          <w:sz w:val="28"/>
          <w:szCs w:val="28"/>
        </w:rPr>
        <w:t xml:space="preserve">5</w:t>
      </w:r>
      <w:r>
        <w:rPr>
          <w:rStyle w:val="962"/>
          <w:sz w:val="28"/>
          <w:szCs w:val="28"/>
        </w:rPr>
        <w:t xml:space="preserve"> год.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1"/>
        <w:spacing w:line="319" w:lineRule="auto"/>
        <w:widowControl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  <w:szCs w:val="20"/>
        </w:rPr>
      </w:r>
    </w:p>
    <w:p>
      <w:pPr>
        <w:pStyle w:val="961"/>
        <w:spacing w:before="86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2. Анализ текущего состояния осуществления видов муниципального контроля, описание текущего уровня раз</w:t>
      </w:r>
      <w:r>
        <w:rPr>
          <w:rStyle w:val="962"/>
          <w:sz w:val="28"/>
          <w:szCs w:val="28"/>
        </w:rPr>
        <w:t xml:space="preserve">вития профилактической деятельности контрольного (надзорного) органа, харак</w:t>
      </w:r>
      <w:r>
        <w:rPr>
          <w:rStyle w:val="962"/>
          <w:sz w:val="28"/>
          <w:szCs w:val="28"/>
        </w:rPr>
        <w:t xml:space="preserve">теристика проблем, на решение которых направлена Программа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  <w:szCs w:val="20"/>
        </w:rPr>
      </w:r>
    </w:p>
    <w:p>
      <w:pPr>
        <w:pStyle w:val="964"/>
        <w:spacing w:before="82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Настоящая Программа направлена на предупреждение нарушений обязатель</w:t>
      </w:r>
      <w:r>
        <w:rPr>
          <w:rStyle w:val="962"/>
          <w:sz w:val="28"/>
          <w:szCs w:val="28"/>
        </w:rPr>
        <w:t xml:space="preserve">ных требований, требований, установленных муниципальными правовыми актами, соблюдение которых оценивается органом муниципального контроля (администра</w:t>
      </w:r>
      <w:r>
        <w:rPr>
          <w:rStyle w:val="962"/>
          <w:sz w:val="28"/>
          <w:szCs w:val="28"/>
        </w:rPr>
        <w:t xml:space="preserve">цией города Нижнего Новгорода) при проведении мероприятий по контролю, раз</w:t>
      </w:r>
      <w:r>
        <w:rPr>
          <w:rStyle w:val="962"/>
          <w:sz w:val="28"/>
          <w:szCs w:val="28"/>
        </w:rPr>
        <w:t xml:space="preserve">работана в целях организации проведения профилактики нарушений юридиче</w:t>
      </w:r>
      <w:r>
        <w:rPr>
          <w:rStyle w:val="962"/>
          <w:sz w:val="28"/>
          <w:szCs w:val="28"/>
        </w:rPr>
        <w:t xml:space="preserve">скими лицами и индивидуальными предпринимателями обязательных требований, требований, установленных муниципальными правовыми актами, соблюдение ко</w:t>
      </w:r>
      <w:r>
        <w:rPr>
          <w:rStyle w:val="962"/>
          <w:sz w:val="28"/>
          <w:szCs w:val="28"/>
        </w:rPr>
        <w:t xml:space="preserve">торых оценивается органом муниципального контроля при организации и осу</w:t>
      </w:r>
      <w:r>
        <w:rPr>
          <w:rStyle w:val="962"/>
          <w:sz w:val="28"/>
          <w:szCs w:val="28"/>
        </w:rPr>
        <w:t xml:space="preserve">ществлении мероприятий по контролю.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Программа предусматривает комплекс мероприятий по профилактике нару</w:t>
      </w:r>
      <w:r>
        <w:rPr>
          <w:rStyle w:val="962"/>
          <w:sz w:val="28"/>
          <w:szCs w:val="28"/>
        </w:rPr>
        <w:t xml:space="preserve">шений обязательных требований, требований, установленных муниципальными правовыми актами, в сфере земельных отношений, в области жилищных отноше</w:t>
      </w:r>
      <w:r>
        <w:rPr>
          <w:rStyle w:val="962"/>
          <w:sz w:val="28"/>
          <w:szCs w:val="28"/>
        </w:rPr>
        <w:t xml:space="preserve">ний, на автомобильном транспорте, городском наземном электрическом транс</w:t>
      </w:r>
      <w:r>
        <w:rPr>
          <w:rStyle w:val="962"/>
          <w:sz w:val="28"/>
          <w:szCs w:val="28"/>
        </w:rPr>
        <w:t xml:space="preserve">порте и в дорожном хозяйстве, в области лесных отношений, в сфере благоустрой</w:t>
      </w:r>
      <w:r>
        <w:rPr>
          <w:rStyle w:val="962"/>
          <w:sz w:val="28"/>
          <w:szCs w:val="28"/>
        </w:rPr>
        <w:t xml:space="preserve">ства, в области охраны и использования особо охраняемых природных территорий местного значения.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Так, к полномочиям администрации города Нижнего Новгорода относится осуществление следующих видов муниципального контроля: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before="67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муниципального об</w:t>
      </w:r>
      <w:r>
        <w:rPr>
          <w:rStyle w:val="962"/>
          <w:sz w:val="28"/>
          <w:szCs w:val="28"/>
        </w:rPr>
        <w:t xml:space="preserve">разования городской округ город Нижний Новгород;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муниципальный земельный контроль на территории муниципального образо</w:t>
      </w:r>
      <w:r>
        <w:rPr>
          <w:rStyle w:val="962"/>
          <w:sz w:val="28"/>
          <w:szCs w:val="28"/>
        </w:rPr>
        <w:t xml:space="preserve">вания городской округ город Нижний Новгород;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муниципальный жилищный контроль на территории муниципального образо</w:t>
      </w:r>
      <w:r>
        <w:rPr>
          <w:rStyle w:val="962"/>
          <w:sz w:val="28"/>
          <w:szCs w:val="28"/>
        </w:rPr>
        <w:t xml:space="preserve">вания городской округ город Нижний Новгород;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муниципальный лесной контроль на территории муниципального образования городской округ город Нижний Новгород;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муниципальный контроль в сфере благоустройства на территории муници</w:t>
      </w:r>
      <w:r>
        <w:rPr>
          <w:rStyle w:val="962"/>
          <w:sz w:val="28"/>
          <w:szCs w:val="28"/>
        </w:rPr>
        <w:t xml:space="preserve">пального образования городской округ город Нижний Новгород;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муниципальный контроль в области охраны и использования особо охраняе</w:t>
      </w:r>
      <w:r>
        <w:rPr>
          <w:rStyle w:val="962"/>
          <w:sz w:val="28"/>
          <w:szCs w:val="28"/>
        </w:rPr>
        <w:t xml:space="preserve">мых природных территорий местного значения на территории муниципального об</w:t>
      </w:r>
      <w:r>
        <w:rPr>
          <w:rStyle w:val="962"/>
          <w:sz w:val="28"/>
          <w:szCs w:val="28"/>
        </w:rPr>
        <w:t xml:space="preserve">разования городской округ город Нижний Новгород.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1. </w:t>
      </w:r>
      <w:r>
        <w:rPr>
          <w:rStyle w:val="962"/>
          <w:sz w:val="28"/>
          <w:szCs w:val="28"/>
        </w:rPr>
        <w:t xml:space="preserve">Муниципальный контроль на автомобильном транспорте, городском назем</w:t>
      </w:r>
      <w:r>
        <w:rPr>
          <w:rStyle w:val="962"/>
          <w:sz w:val="28"/>
          <w:szCs w:val="28"/>
        </w:rPr>
        <w:t xml:space="preserve">ном электрическом транспорте и в дорожном хозяйстве в границах муниципаль</w:t>
      </w:r>
      <w:r>
        <w:rPr>
          <w:rStyle w:val="962"/>
          <w:sz w:val="28"/>
          <w:szCs w:val="28"/>
        </w:rPr>
        <w:t xml:space="preserve">ного образования городской округ город Нижний Новгород направлен на соблюде</w:t>
      </w:r>
      <w:r>
        <w:rPr>
          <w:rStyle w:val="962"/>
          <w:sz w:val="28"/>
          <w:szCs w:val="28"/>
        </w:rPr>
        <w:t xml:space="preserve">ние юридическими лицами, индивидуальными предпринимателями и гражданами обязательных требований, установленных Федеральным законом от 08.11.2007 № 257-ФЗ «Об автомобильных дорогах и о дорожной деятельности в Российской Фе</w:t>
      </w:r>
      <w:r>
        <w:rPr>
          <w:rStyle w:val="962"/>
          <w:sz w:val="28"/>
          <w:szCs w:val="28"/>
        </w:rPr>
        <w:t xml:space="preserve">дерации и о внесении изменений в отдельные законодательные акты Российской Федерации», Федеральным</w:t>
      </w:r>
      <w:r>
        <w:rPr>
          <w:rStyle w:val="962"/>
          <w:sz w:val="28"/>
          <w:szCs w:val="28"/>
        </w:rPr>
        <w:t xml:space="preserve"> законом от 08.11.2007 № 259-ФЗ «Устав автомобиль</w:t>
      </w:r>
      <w:r>
        <w:rPr>
          <w:rStyle w:val="962"/>
          <w:sz w:val="28"/>
          <w:szCs w:val="28"/>
        </w:rPr>
        <w:t xml:space="preserve">ного транспорта и городского наземного электрического транспорта» и принимае</w:t>
      </w:r>
      <w:r>
        <w:rPr>
          <w:rStyle w:val="962"/>
          <w:sz w:val="28"/>
          <w:szCs w:val="28"/>
        </w:rPr>
        <w:t xml:space="preserve">мыми в соответствии с ним иными нормативными правовыми актами Российской Федерации, законами и иными нормативными правовыми актами субъектов Рос</w:t>
      </w:r>
      <w:r>
        <w:rPr>
          <w:rStyle w:val="962"/>
          <w:sz w:val="28"/>
          <w:szCs w:val="28"/>
        </w:rPr>
        <w:t xml:space="preserve">сийской Федерации.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57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Предметом муниципального контроля на автомобильном транспорте, город</w:t>
      </w:r>
      <w:r>
        <w:rPr>
          <w:rStyle w:val="962"/>
          <w:sz w:val="28"/>
          <w:szCs w:val="28"/>
        </w:rPr>
        <w:t xml:space="preserve">ском наземном электрическом транспорте и в дорожном хозяйстве является соблю</w:t>
      </w:r>
      <w:r>
        <w:rPr>
          <w:rStyle w:val="962"/>
          <w:sz w:val="28"/>
          <w:szCs w:val="28"/>
        </w:rPr>
        <w:t xml:space="preserve">дение юридическими лицами, индивидуальными предпринимателями и гражда</w:t>
      </w:r>
      <w:r>
        <w:rPr>
          <w:rStyle w:val="962"/>
          <w:sz w:val="28"/>
          <w:szCs w:val="28"/>
        </w:rPr>
        <w:t xml:space="preserve">нами обязательных требований: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spacing w:line="319" w:lineRule="auto"/>
        <w:widowControl/>
        <w:tabs>
          <w:tab w:val="left" w:pos="874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1)</w:t>
      </w:r>
      <w:r>
        <w:rPr>
          <w:rStyle w:val="962"/>
          <w:sz w:val="28"/>
          <w:szCs w:val="28"/>
        </w:rPr>
        <w:tab/>
      </w:r>
      <w:r>
        <w:rPr>
          <w:rStyle w:val="962"/>
          <w:sz w:val="28"/>
          <w:szCs w:val="28"/>
        </w:rPr>
        <w:t xml:space="preserve">в области автомобильных дорог и дорожной деятельности, установленных</w:t>
      </w:r>
      <w:r>
        <w:rPr>
          <w:rStyle w:val="962"/>
          <w:sz w:val="28"/>
          <w:szCs w:val="28"/>
        </w:rPr>
        <w:br/>
        <w:t xml:space="preserve">в отношении автомобильных дорог местного значения: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 осуществлению работ по капитальному ремонту, ремонту и содержанию ав</w:t>
      </w:r>
      <w:r>
        <w:rPr>
          <w:rStyle w:val="962"/>
          <w:sz w:val="28"/>
          <w:szCs w:val="28"/>
        </w:rPr>
        <w:t xml:space="preserve">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spacing w:line="319" w:lineRule="auto"/>
        <w:widowControl/>
        <w:tabs>
          <w:tab w:val="left" w:pos="874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2)</w:t>
      </w:r>
      <w:r>
        <w:rPr>
          <w:rStyle w:val="962"/>
          <w:sz w:val="28"/>
          <w:szCs w:val="28"/>
        </w:rPr>
        <w:tab/>
      </w:r>
      <w:r>
        <w:rPr>
          <w:rStyle w:val="962"/>
          <w:sz w:val="28"/>
          <w:szCs w:val="28"/>
        </w:rPr>
        <w:t xml:space="preserve">установленных в отношении перевозок по муниципальным маршрутам </w:t>
      </w:r>
      <w:r>
        <w:rPr>
          <w:rStyle w:val="962"/>
          <w:sz w:val="28"/>
          <w:szCs w:val="28"/>
        </w:rPr>
        <w:t xml:space="preserve">         </w:t>
      </w:r>
      <w:r>
        <w:rPr>
          <w:rStyle w:val="962"/>
          <w:sz w:val="28"/>
          <w:szCs w:val="28"/>
        </w:rPr>
        <w:t xml:space="preserve">регулярных перевозок, не относящихся к предмету федерального государственного</w:t>
      </w:r>
      <w:r>
        <w:rPr>
          <w:rStyle w:val="962"/>
          <w:sz w:val="28"/>
          <w:szCs w:val="28"/>
        </w:rPr>
        <w:br/>
        <w:t xml:space="preserve">контроля на автомобильном транспорте, городском наземном электрическом</w:t>
      </w:r>
      <w:r>
        <w:rPr>
          <w:rStyle w:val="962"/>
          <w:sz w:val="28"/>
          <w:szCs w:val="28"/>
        </w:rPr>
        <w:br/>
        <w:t xml:space="preserve">транспорте и в дорожном хозяйстве в области организации регулярных перевозок.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57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Предметом муниципального контроля на автомобильном транспорте, город</w:t>
      </w:r>
      <w:r>
        <w:rPr>
          <w:rStyle w:val="962"/>
          <w:sz w:val="28"/>
          <w:szCs w:val="28"/>
        </w:rPr>
        <w:t xml:space="preserve">ском наземном электрическом транспорте и в дорожном хозяйстве является также соблюдение (реализация) требований, содержащихся в разрешительных докумен</w:t>
      </w:r>
      <w:r>
        <w:rPr>
          <w:rStyle w:val="962"/>
          <w:sz w:val="28"/>
          <w:szCs w:val="28"/>
        </w:rPr>
        <w:t xml:space="preserve">тах, соблюдение требований документов, исполнение которых является необходи</w:t>
      </w:r>
      <w:r>
        <w:rPr>
          <w:rStyle w:val="962"/>
          <w:sz w:val="28"/>
          <w:szCs w:val="28"/>
        </w:rPr>
        <w:t xml:space="preserve">мым в соответствии с законодательством Российской Федерации и исполнение ре</w:t>
      </w:r>
      <w:r>
        <w:rPr>
          <w:rStyle w:val="962"/>
          <w:sz w:val="28"/>
          <w:szCs w:val="28"/>
        </w:rPr>
        <w:t xml:space="preserve">шений, принимаемых по результатам контрольных мероприятий.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57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 подконтрольным объектам относятся </w:t>
      </w:r>
      <w:r>
        <w:rPr>
          <w:rStyle w:val="962"/>
          <w:sz w:val="28"/>
          <w:szCs w:val="28"/>
        </w:rPr>
        <w:t xml:space="preserve">1552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зарегистрированных</w:t>
      </w:r>
      <w:r>
        <w:rPr>
          <w:rStyle w:val="962"/>
          <w:sz w:val="28"/>
          <w:szCs w:val="28"/>
        </w:rPr>
        <w:t xml:space="preserve"> автомобильных дорог</w:t>
      </w:r>
      <w:r>
        <w:rPr>
          <w:rStyle w:val="962"/>
          <w:sz w:val="28"/>
          <w:szCs w:val="28"/>
        </w:rPr>
        <w:t xml:space="preserve">и</w:t>
      </w:r>
      <w:r>
        <w:rPr>
          <w:rStyle w:val="962"/>
          <w:sz w:val="28"/>
          <w:szCs w:val="28"/>
        </w:rPr>
        <w:t xml:space="preserve">, числящихся в реестре муниципального имущества города Нижнего Новгорода.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ind w:firstLine="566"/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2.</w:t>
      </w:r>
      <w:r>
        <w:rPr>
          <w:rStyle w:val="962"/>
          <w:sz w:val="28"/>
          <w:szCs w:val="28"/>
        </w:rPr>
        <w:tab/>
      </w:r>
      <w:r>
        <w:rPr>
          <w:rStyle w:val="962"/>
          <w:sz w:val="28"/>
          <w:szCs w:val="28"/>
        </w:rPr>
        <w:t xml:space="preserve">Муниципальный земельный контроль на территории муниципального</w:t>
      </w:r>
      <w:r>
        <w:rPr>
          <w:rStyle w:val="962"/>
          <w:sz w:val="28"/>
          <w:szCs w:val="28"/>
        </w:rPr>
        <w:br/>
        <w:t xml:space="preserve">образования городской округ город Нижний Новгород направлен на соблюдение</w:t>
      </w:r>
      <w:r>
        <w:rPr>
          <w:rStyle w:val="962"/>
          <w:sz w:val="28"/>
          <w:szCs w:val="28"/>
        </w:rPr>
        <w:br/>
        <w:t xml:space="preserve">юридическими лицами, индивидуальными предпринимателями и гражданами</w:t>
      </w:r>
      <w:r>
        <w:rPr>
          <w:rStyle w:val="962"/>
          <w:sz w:val="28"/>
          <w:szCs w:val="28"/>
        </w:rPr>
        <w:br/>
        <w:t xml:space="preserve">обязательных требований, установленных Земельным кодексом Российской</w:t>
      </w:r>
      <w:r>
        <w:rPr>
          <w:rStyle w:val="962"/>
          <w:sz w:val="28"/>
          <w:szCs w:val="28"/>
        </w:rPr>
        <w:br/>
        <w:t xml:space="preserve">Федерации и принимаемыми в соответствии с ним иными нормативными</w:t>
      </w:r>
      <w:r>
        <w:rPr>
          <w:rStyle w:val="962"/>
          <w:sz w:val="28"/>
          <w:szCs w:val="28"/>
        </w:rPr>
        <w:br/>
        <w:t xml:space="preserve">правовыми актами Российской Федерации, законами и иными нормативными</w:t>
      </w:r>
      <w:r>
        <w:rPr>
          <w:rStyle w:val="962"/>
          <w:sz w:val="28"/>
          <w:szCs w:val="28"/>
        </w:rPr>
        <w:br/>
        <w:t xml:space="preserve">правовыми актами субъектов Российской Федерации.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Предметом муниципального земельного контроля является соблюдение юридическими лица</w:t>
      </w:r>
      <w:r>
        <w:rPr>
          <w:rStyle w:val="962"/>
          <w:sz w:val="28"/>
          <w:szCs w:val="28"/>
        </w:rPr>
        <w:t xml:space="preserve">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соблюдение (реализация) т</w:t>
      </w:r>
      <w:r>
        <w:rPr>
          <w:rStyle w:val="962"/>
          <w:sz w:val="28"/>
          <w:szCs w:val="28"/>
        </w:rPr>
        <w:t xml:space="preserve">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Российской Федерации и исполнение решений, принимаемых по результатам контрольных мероприятий.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 подконтрольным объектам относятся 104285 земельных участков, расположенных в границах муниципального образования городской округ город Нижний Новгород.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ind w:firstLine="566"/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3.</w:t>
      </w:r>
      <w:r>
        <w:rPr>
          <w:rStyle w:val="962"/>
          <w:sz w:val="28"/>
          <w:szCs w:val="28"/>
        </w:rPr>
        <w:tab/>
      </w:r>
      <w:r>
        <w:rPr>
          <w:rStyle w:val="962"/>
          <w:sz w:val="28"/>
          <w:szCs w:val="28"/>
        </w:rPr>
        <w:t xml:space="preserve">Муниципальный жилищный контроль на территории муниципального</w:t>
      </w:r>
      <w:r>
        <w:rPr>
          <w:rStyle w:val="962"/>
          <w:sz w:val="28"/>
          <w:szCs w:val="28"/>
        </w:rPr>
        <w:br/>
        <w:t xml:space="preserve">образования городской округ город Нижний Новгород направлен на соблюдение</w:t>
      </w:r>
      <w:r>
        <w:rPr>
          <w:rStyle w:val="962"/>
          <w:sz w:val="28"/>
          <w:szCs w:val="28"/>
        </w:rPr>
        <w:br/>
        <w:t xml:space="preserve">юридическими лицами, индивидуальными предпринимателями и гражданами</w:t>
      </w:r>
      <w:r>
        <w:rPr>
          <w:rStyle w:val="962"/>
          <w:sz w:val="28"/>
          <w:szCs w:val="28"/>
        </w:rPr>
        <w:br/>
        <w:t xml:space="preserve">обязательных требований, установленных Жилищным кодексом Российской</w:t>
      </w:r>
      <w:r>
        <w:rPr>
          <w:rStyle w:val="962"/>
          <w:sz w:val="28"/>
          <w:szCs w:val="28"/>
        </w:rPr>
        <w:br/>
        <w:t xml:space="preserve">Федерации и принимаемыми в соответствии с ним иными нормативными</w:t>
      </w:r>
      <w:r>
        <w:rPr>
          <w:rStyle w:val="962"/>
          <w:sz w:val="28"/>
          <w:szCs w:val="28"/>
        </w:rPr>
        <w:br/>
        <w:t xml:space="preserve">правовыми актами Российской Федерации, законами и иными нормативными</w:t>
      </w:r>
      <w:r>
        <w:rPr>
          <w:rStyle w:val="962"/>
          <w:sz w:val="28"/>
          <w:szCs w:val="28"/>
        </w:rPr>
        <w:br/>
        <w:t xml:space="preserve">правовыми актами субъектов Российской Федерации.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контролируемыми лицами) обязательных </w:t>
      </w:r>
      <w:hyperlink r:id="rId12" w:tooltip="consultantplus://offline/ref=3B61F950D7FFE525C8D03FB3EC3D040789A1B20D05416BD7C1B8650A51E8F47874C292D1937A8AF30C1482D02ABCE5FD4FD49CCDD55CC721w3Q2L" w:history="1">
        <w:r>
          <w:rPr>
            <w:rStyle w:val="962"/>
            <w:sz w:val="28"/>
            <w:szCs w:val="28"/>
          </w:rPr>
          <w:t xml:space="preserve">требований</w:t>
        </w:r>
        <w:r>
          <w:rPr>
            <w:rStyle w:val="962"/>
            <w:sz w:val="28"/>
            <w:szCs w:val="28"/>
          </w:rPr>
          <w:t xml:space="preserve">,</w:t>
        </w:r>
      </w:hyperlink>
      <w:r>
        <w:rPr>
          <w:rStyle w:val="962"/>
          <w:sz w:val="28"/>
          <w:szCs w:val="28"/>
        </w:rPr>
        <w:t xml:space="preserve"> установленных жилищным законодательством, </w:t>
      </w:r>
      <w:hyperlink r:id="rId13" w:tooltip="consultantplus://offline/ref=3B61F950D7FFE525C8D03FB3EC3D040789AEB1090D436BD7C1B8650A51E8F47874C292D1937D81A65F5B838C6FEFF6FC40D49EC4C9w5QFL" w:history="1">
        <w:r>
          <w:rPr>
            <w:rStyle w:val="962"/>
            <w:sz w:val="28"/>
            <w:szCs w:val="28"/>
          </w:rPr>
          <w:t xml:space="preserve">законодательством</w:t>
        </w:r>
      </w:hyperlink>
      <w:r>
        <w:rPr>
          <w:rStyle w:val="962"/>
          <w:sz w:val="28"/>
          <w:szCs w:val="28"/>
        </w:rPr>
        <w:t xml:space="preserve"> об энергосбережении и о повышении энергетической эффективности в отношении муниципального жилищного фонда: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600"/>
        <w:spacing w:before="5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14" w:tooltip="consultantplus://offline/ref=5F45AA60AB1507989D57D3E39609FBF49DA32862F9DCF2C3461C4EE636DC388F43977CA241F63CD8DB94784E7854C8A165925636EEE990A7W703L" w:history="1">
        <w:r>
          <w:rPr>
            <w:rStyle w:val="962"/>
            <w:sz w:val="28"/>
            <w:szCs w:val="28"/>
          </w:rPr>
          <w:t xml:space="preserve">требований</w:t>
        </w:r>
      </w:hyperlink>
      <w:r>
        <w:rPr>
          <w:rStyle w:val="962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</w:t>
      </w:r>
      <w:r>
        <w:rPr>
          <w:rStyle w:val="962"/>
          <w:sz w:val="28"/>
          <w:szCs w:val="28"/>
        </w:rPr>
        <w:t xml:space="preserve">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ind w:left="576" w:firstLine="0"/>
        <w:jc w:val="left"/>
        <w:spacing w:line="319" w:lineRule="auto"/>
        <w:widowControl/>
        <w:tabs>
          <w:tab w:val="left" w:pos="878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2)</w:t>
      </w:r>
      <w:r>
        <w:rPr>
          <w:rStyle w:val="962"/>
          <w:sz w:val="28"/>
          <w:szCs w:val="28"/>
        </w:rPr>
        <w:tab/>
      </w:r>
      <w:r>
        <w:rPr>
          <w:rStyle w:val="962"/>
          <w:sz w:val="28"/>
          <w:szCs w:val="28"/>
        </w:rPr>
        <w:t xml:space="preserve">требований к</w:t>
      </w:r>
      <w:hyperlink r:id="rId15" w:tooltip="consultantplus://offline/ref=5F45AA60AB1507989D57D3E39609FBF49DA12267FBD8F2C3461C4EE636DC388F43977CA145F0378E82DB79123D07DBA06A92543FF2WE0AL" w:history="1">
        <w:r>
          <w:rPr>
            <w:rStyle w:val="962"/>
            <w:sz w:val="28"/>
            <w:szCs w:val="28"/>
          </w:rPr>
          <w:t xml:space="preserve"> формированию </w:t>
        </w:r>
      </w:hyperlink>
      <w:r>
        <w:rPr>
          <w:rStyle w:val="962"/>
          <w:sz w:val="28"/>
          <w:szCs w:val="28"/>
        </w:rPr>
        <w:t xml:space="preserve">фондов капитального ремонта;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ind w:firstLine="566"/>
        <w:spacing w:line="319" w:lineRule="auto"/>
        <w:widowControl/>
        <w:tabs>
          <w:tab w:val="left" w:pos="869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3)</w:t>
      </w:r>
      <w:r>
        <w:rPr>
          <w:rStyle w:val="962"/>
          <w:sz w:val="28"/>
          <w:szCs w:val="28"/>
        </w:rPr>
        <w:tab/>
      </w:r>
      <w:r>
        <w:rPr>
          <w:rStyle w:val="962"/>
          <w:sz w:val="28"/>
          <w:szCs w:val="28"/>
        </w:rPr>
        <w:t xml:space="preserve">требований к созданию и деятельности юридических лиц, индивидуальных</w:t>
      </w:r>
      <w:r>
        <w:rPr>
          <w:rStyle w:val="962"/>
          <w:sz w:val="28"/>
          <w:szCs w:val="28"/>
        </w:rPr>
        <w:br/>
        <w:t xml:space="preserve">предпринимателей, осуществляющих управление многоквартирными домами,</w:t>
      </w:r>
      <w:r>
        <w:rPr>
          <w:rStyle w:val="962"/>
          <w:sz w:val="28"/>
          <w:szCs w:val="28"/>
        </w:rPr>
        <w:br/>
        <w:t xml:space="preserve">оказывающих услуги и (или) выполняющих работы по содержанию и ремонту</w:t>
      </w:r>
      <w:r>
        <w:rPr>
          <w:rStyle w:val="962"/>
          <w:sz w:val="28"/>
          <w:szCs w:val="28"/>
        </w:rPr>
        <w:br/>
        <w:t xml:space="preserve">общего имущества в многоквартирных домах;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ind w:firstLine="566"/>
        <w:spacing w:line="319" w:lineRule="auto"/>
        <w:widowControl/>
        <w:tabs>
          <w:tab w:val="left" w:pos="974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4)</w:t>
      </w:r>
      <w:r>
        <w:rPr>
          <w:rStyle w:val="962"/>
          <w:sz w:val="28"/>
          <w:szCs w:val="28"/>
        </w:rPr>
        <w:tab/>
      </w:r>
      <w:r>
        <w:rPr>
          <w:rStyle w:val="962"/>
          <w:sz w:val="28"/>
          <w:szCs w:val="28"/>
        </w:rPr>
        <w:t xml:space="preserve">требований к предоставлению коммунальных услуг собственникам и</w:t>
      </w:r>
      <w:r>
        <w:rPr>
          <w:rStyle w:val="962"/>
          <w:sz w:val="28"/>
          <w:szCs w:val="28"/>
        </w:rPr>
        <w:br/>
        <w:t xml:space="preserve">пользователям помещений в многоквартирных домах и жилых домов;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35"/>
        </w:numPr>
        <w:spacing w:line="319" w:lineRule="auto"/>
        <w:widowControl/>
        <w:tabs>
          <w:tab w:val="left" w:pos="854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правил изменени</w:t>
      </w:r>
      <w:r>
        <w:rPr>
          <w:rStyle w:val="962"/>
          <w:sz w:val="28"/>
          <w:szCs w:val="28"/>
        </w:rPr>
        <w:t xml:space="preserve">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35"/>
        </w:numPr>
        <w:spacing w:line="319" w:lineRule="auto"/>
        <w:widowControl/>
        <w:tabs>
          <w:tab w:val="left" w:pos="854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правил содержания общего имущества в многоквартирном доме и правил изменения размера платы за содержание жилого помещения;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spacing w:line="319" w:lineRule="auto"/>
        <w:widowControl/>
        <w:rPr>
          <w:sz w:val="2"/>
          <w:szCs w:val="2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"/>
          <w:szCs w:val="2"/>
        </w:rPr>
      </w:r>
    </w:p>
    <w:p>
      <w:pPr>
        <w:pStyle w:val="965"/>
        <w:numPr>
          <w:ilvl w:val="0"/>
          <w:numId w:val="36"/>
        </w:numPr>
        <w:ind w:firstLine="581"/>
        <w:spacing w:line="319" w:lineRule="auto"/>
        <w:widowControl/>
        <w:tabs>
          <w:tab w:val="left" w:pos="907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</w:t>
      </w:r>
      <w:r>
        <w:rPr>
          <w:rStyle w:val="962"/>
          <w:sz w:val="28"/>
          <w:szCs w:val="28"/>
        </w:rPr>
        <w:t xml:space="preserve">ов</w:t>
      </w:r>
      <w:r>
        <w:rPr>
          <w:rStyle w:val="962"/>
          <w:sz w:val="28"/>
          <w:szCs w:val="28"/>
        </w:rPr>
        <w:t xml:space="preserve">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36"/>
        </w:numPr>
        <w:ind w:firstLine="581"/>
        <w:spacing w:line="319" w:lineRule="auto"/>
        <w:widowControl/>
        <w:tabs>
          <w:tab w:val="left" w:pos="907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36"/>
        </w:numPr>
        <w:ind w:firstLine="581"/>
        <w:spacing w:line="319" w:lineRule="auto"/>
        <w:widowControl/>
        <w:tabs>
          <w:tab w:val="left" w:pos="907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требований к порядку размещения </w:t>
      </w:r>
      <w:r>
        <w:rPr>
          <w:rStyle w:val="962"/>
          <w:sz w:val="28"/>
          <w:szCs w:val="28"/>
        </w:rPr>
        <w:t xml:space="preserve">ресурсоснабжающими</w:t>
      </w:r>
      <w:r>
        <w:rPr>
          <w:rStyle w:val="962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spacing w:line="319" w:lineRule="auto"/>
        <w:widowControl/>
        <w:rPr>
          <w:sz w:val="2"/>
          <w:szCs w:val="2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"/>
          <w:szCs w:val="2"/>
        </w:rPr>
      </w:r>
    </w:p>
    <w:p>
      <w:pPr>
        <w:pStyle w:val="965"/>
        <w:numPr>
          <w:ilvl w:val="0"/>
          <w:numId w:val="37"/>
        </w:numPr>
        <w:ind w:firstLine="595"/>
        <w:spacing w:line="319" w:lineRule="auto"/>
        <w:widowControl/>
        <w:tabs>
          <w:tab w:val="left" w:pos="1085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требований к обеспечению доступности для инвалидов помещений в многоквартирных домах;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37"/>
        </w:numPr>
        <w:ind w:firstLine="595"/>
        <w:spacing w:line="319" w:lineRule="auto"/>
        <w:widowControl/>
        <w:tabs>
          <w:tab w:val="left" w:pos="1085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требований к предоставлению жилых помещений в наемных домах социального использования.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57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Предметом муниципального жилищного контроля является также соблюдение (реализация) т</w:t>
      </w:r>
      <w:r>
        <w:rPr>
          <w:rStyle w:val="962"/>
          <w:sz w:val="28"/>
          <w:szCs w:val="28"/>
        </w:rPr>
        <w:t xml:space="preserve">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Российской Федерации и исполнение решений, принимаемых по результатам контрольных мероприятий.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 подконтрольным объектам относятся </w:t>
      </w:r>
      <w:r>
        <w:rPr>
          <w:rStyle w:val="962"/>
          <w:sz w:val="28"/>
          <w:szCs w:val="28"/>
        </w:rPr>
        <w:t xml:space="preserve">28173</w:t>
      </w:r>
      <w:r>
        <w:rPr>
          <w:rStyle w:val="962"/>
          <w:sz w:val="28"/>
          <w:szCs w:val="28"/>
        </w:rPr>
        <w:t xml:space="preserve"> жилых помещений, числящихся в реестре муниципального имущества города Нижнего Новгорода.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4. Муниципальный лесной контроль на территории муниципального образования городской округ город Нижний Новгород направлен на соблюдение юридическими лицами, индивидуальными предпринимателями и гра</w:t>
      </w:r>
      <w:r>
        <w:rPr>
          <w:rStyle w:val="962"/>
          <w:sz w:val="28"/>
          <w:szCs w:val="28"/>
        </w:rPr>
        <w:t xml:space="preserve">жданами обязательных требований, установленных Лесным кодексом Российской Федерации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Предметом муниципального лесного контр</w:t>
      </w:r>
      <w:r>
        <w:rPr>
          <w:rStyle w:val="962"/>
          <w:sz w:val="28"/>
          <w:szCs w:val="28"/>
        </w:rPr>
        <w:t xml:space="preserve">оля является соблюдение юридическими лицами, индивидуальными предпринимателями и гражданами (далее - контролируемыми лицами) в отношении лесных участков, находящихся в муниципальной собственности, требований, установленных в соответствии с Лесным кодексом </w:t>
      </w:r>
      <w:r>
        <w:rPr>
          <w:rStyle w:val="962"/>
          <w:sz w:val="28"/>
          <w:szCs w:val="28"/>
        </w:rPr>
        <w:t xml:space="preserve">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</w:t>
      </w:r>
      <w:r>
        <w:rPr>
          <w:rStyle w:val="962"/>
          <w:sz w:val="28"/>
          <w:szCs w:val="28"/>
        </w:rPr>
        <w:t xml:space="preserve">, защиты, воспроизводства лесов и лесоразведения, в том числе в области семеноводства в отношении семян лесных растений, соблюдение (реализация) т</w:t>
      </w:r>
      <w:r>
        <w:rPr>
          <w:rStyle w:val="962"/>
          <w:sz w:val="28"/>
          <w:szCs w:val="28"/>
        </w:rPr>
        <w:t xml:space="preserve">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Российской Федерации и исполнение решений, принимаемых по результатам контрольных мероприятий.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57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 подконтрольным объектам относятся лесные участки в количестве 1</w:t>
      </w:r>
      <w:r>
        <w:rPr>
          <w:rStyle w:val="962"/>
          <w:sz w:val="28"/>
          <w:szCs w:val="28"/>
        </w:rPr>
        <w:t xml:space="preserve">5</w:t>
      </w:r>
      <w:r>
        <w:rPr>
          <w:rStyle w:val="962"/>
          <w:sz w:val="28"/>
          <w:szCs w:val="28"/>
        </w:rPr>
        <w:t xml:space="preserve"> штук, общей площадью 1818</w:t>
      </w:r>
      <w:r>
        <w:rPr>
          <w:rStyle w:val="962"/>
          <w:sz w:val="28"/>
          <w:szCs w:val="28"/>
        </w:rPr>
        <w:t xml:space="preserve">,7</w:t>
      </w:r>
      <w:r>
        <w:rPr>
          <w:rStyle w:val="962"/>
          <w:sz w:val="28"/>
          <w:szCs w:val="28"/>
        </w:rPr>
        <w:t xml:space="preserve"> га, находящиеся в муниципальной собственности города Нижнего Новгорода.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ind w:firstLine="576"/>
        <w:spacing w:line="319" w:lineRule="auto"/>
        <w:widowControl/>
        <w:tabs>
          <w:tab w:val="left" w:pos="854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5.</w:t>
      </w:r>
      <w:r>
        <w:rPr>
          <w:rStyle w:val="962"/>
          <w:sz w:val="28"/>
          <w:szCs w:val="28"/>
        </w:rPr>
        <w:tab/>
      </w:r>
      <w:r>
        <w:rPr>
          <w:rStyle w:val="962"/>
          <w:sz w:val="28"/>
          <w:szCs w:val="28"/>
        </w:rPr>
        <w:t xml:space="preserve">Муниципальный контроль в сфере благоустройства на территории</w:t>
      </w:r>
      <w:r>
        <w:rPr>
          <w:rStyle w:val="962"/>
          <w:sz w:val="28"/>
          <w:szCs w:val="28"/>
        </w:rPr>
        <w:br/>
        <w:t xml:space="preserve">муниципального образования городской округ город Нижний Новгород направлен</w:t>
      </w:r>
      <w:r>
        <w:rPr>
          <w:rStyle w:val="962"/>
          <w:sz w:val="28"/>
          <w:szCs w:val="28"/>
        </w:rPr>
        <w:br/>
        <w:t xml:space="preserve">на соблюдение юридическими лицами, индивидуальными предпринимателями и</w:t>
      </w:r>
      <w:r>
        <w:rPr>
          <w:rStyle w:val="962"/>
          <w:sz w:val="28"/>
          <w:szCs w:val="28"/>
        </w:rPr>
        <w:br/>
        <w:t xml:space="preserve">гражданами обязательных требований, установленных Правилами</w:t>
      </w:r>
      <w:r>
        <w:rPr>
          <w:rStyle w:val="962"/>
          <w:sz w:val="28"/>
          <w:szCs w:val="28"/>
        </w:rPr>
        <w:br/>
        <w:t xml:space="preserve">благоустройства территории муниципального образования город Нижний</w:t>
      </w:r>
      <w:r>
        <w:rPr>
          <w:rStyle w:val="962"/>
          <w:sz w:val="28"/>
          <w:szCs w:val="28"/>
        </w:rPr>
        <w:br/>
        <w:t xml:space="preserve">Новгорода, утвержденными решением городской Думы города Нижнего</w:t>
      </w:r>
      <w:r>
        <w:rPr>
          <w:rStyle w:val="962"/>
          <w:sz w:val="28"/>
          <w:szCs w:val="28"/>
        </w:rPr>
        <w:br/>
        <w:t xml:space="preserve">Новгорода от 26.12.2018 № 272, и принимаемыми в соответствии с ними иными</w:t>
      </w:r>
      <w:r>
        <w:rPr>
          <w:rStyle w:val="962"/>
          <w:sz w:val="28"/>
          <w:szCs w:val="28"/>
        </w:rPr>
        <w:br/>
        <w:t xml:space="preserve">нормативными правовыми актами Российской Федерации, законами и иными</w:t>
      </w:r>
      <w:r>
        <w:rPr>
          <w:rStyle w:val="962"/>
          <w:sz w:val="28"/>
          <w:szCs w:val="28"/>
        </w:rPr>
        <w:br/>
        <w:t xml:space="preserve">нормативными</w:t>
      </w:r>
      <w:r>
        <w:rPr>
          <w:rStyle w:val="962"/>
          <w:sz w:val="28"/>
          <w:szCs w:val="28"/>
        </w:rPr>
        <w:t xml:space="preserve"> правовыми актами субъектов Российской Федерации.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57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Предметом муниципального контроля в сфере благоустройства явл</w:t>
      </w:r>
      <w:r>
        <w:rPr>
          <w:rStyle w:val="962"/>
          <w:sz w:val="28"/>
          <w:szCs w:val="28"/>
        </w:rPr>
        <w:t xml:space="preserve">яется соблюдение юридическими лицами, индивидуальными предпринимателями и гражданами Правил благоустройства территории муниципального образования город Нижний Новгорода, утвержденных решением городской Думы города Нижнего Новгорода от 26.12.2018 № 272, в т</w:t>
      </w:r>
      <w:r>
        <w:rPr>
          <w:rStyle w:val="962"/>
          <w:sz w:val="28"/>
          <w:szCs w:val="28"/>
        </w:rPr>
        <w:t xml:space="preserve">ом числе требований к обеспечению доступности для инвалидов объектов социальной, инженерной и транспортной инфраструктур и предоставляемых услуг, соблюдение (реализация) требований, содержащихся в разрешительных документах, соблюдение требований документов</w:t>
      </w:r>
      <w:r>
        <w:rPr>
          <w:rStyle w:val="962"/>
          <w:sz w:val="28"/>
          <w:szCs w:val="28"/>
        </w:rPr>
        <w:t xml:space="preserve">, </w:t>
      </w:r>
      <w:r>
        <w:rPr>
          <w:rStyle w:val="962"/>
          <w:sz w:val="28"/>
          <w:szCs w:val="28"/>
        </w:rPr>
        <w:t xml:space="preserve">исполнение</w:t>
      </w:r>
      <w:r>
        <w:rPr>
          <w:rStyle w:val="962"/>
          <w:sz w:val="28"/>
          <w:szCs w:val="28"/>
        </w:rPr>
        <w:t xml:space="preserve"> которых является необходимым в соответствии с законодательством Российской Федерации и исполнение решений, принимаемых по результатам контрольных мероприятий.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57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О</w:t>
      </w:r>
      <w:r>
        <w:rPr>
          <w:rStyle w:val="962"/>
          <w:sz w:val="28"/>
          <w:szCs w:val="28"/>
        </w:rPr>
        <w:t xml:space="preserve">бъектам</w:t>
      </w:r>
      <w:r>
        <w:rPr>
          <w:rStyle w:val="962"/>
          <w:sz w:val="28"/>
          <w:szCs w:val="28"/>
        </w:rPr>
        <w:t xml:space="preserve">и</w:t>
      </w:r>
      <w:r>
        <w:rPr>
          <w:rStyle w:val="962"/>
          <w:sz w:val="28"/>
          <w:szCs w:val="28"/>
        </w:rPr>
        <w:t xml:space="preserve"> муниципального контроля в сфере благоустройства (далее -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объект контроля) являются земельные участки, здания, строения, сооружения, территории общего пользования, прилегающие территории, детские и спортивные площадки, зоны отдыха, площ</w:t>
      </w:r>
      <w:r>
        <w:rPr>
          <w:rStyle w:val="962"/>
          <w:sz w:val="28"/>
          <w:szCs w:val="28"/>
        </w:rPr>
        <w:t xml:space="preserve">адки для выгула животных, парковки, улицы (в том числе пешеходные), проезды, дороги, велосипедные дорожки, парки, скверы, бульвары, иные зеленые зоны, площади, набережные и другие территории, технические зоны транспортных, инженерных сетей и коммуникаций, </w:t>
      </w:r>
      <w:r>
        <w:rPr>
          <w:rStyle w:val="962"/>
          <w:sz w:val="28"/>
          <w:szCs w:val="28"/>
        </w:rPr>
        <w:t xml:space="preserve">водоохранные</w:t>
      </w:r>
      <w:r>
        <w:rPr>
          <w:rStyle w:val="962"/>
          <w:sz w:val="28"/>
          <w:szCs w:val="28"/>
        </w:rPr>
        <w:t xml:space="preserve"> зоны</w:t>
      </w:r>
      <w:r>
        <w:rPr>
          <w:rStyle w:val="962"/>
          <w:sz w:val="28"/>
          <w:szCs w:val="28"/>
        </w:rPr>
        <w:t xml:space="preserve">, контейнерные площадки.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ind w:firstLine="576"/>
        <w:spacing w:line="319" w:lineRule="auto"/>
        <w:widowControl/>
        <w:tabs>
          <w:tab w:val="left" w:pos="854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6.</w:t>
      </w:r>
      <w:r>
        <w:rPr>
          <w:rStyle w:val="962"/>
          <w:sz w:val="28"/>
          <w:szCs w:val="28"/>
        </w:rPr>
        <w:tab/>
      </w:r>
      <w:r>
        <w:rPr>
          <w:rStyle w:val="962"/>
          <w:sz w:val="28"/>
          <w:szCs w:val="28"/>
        </w:rPr>
        <w:t xml:space="preserve">Муниципальный контроль в области охраны и </w:t>
      </w:r>
      <w:r>
        <w:rPr>
          <w:rStyle w:val="962"/>
          <w:sz w:val="28"/>
          <w:szCs w:val="28"/>
        </w:rPr>
        <w:t xml:space="preserve">использования</w:t>
      </w:r>
      <w:r>
        <w:rPr>
          <w:rStyle w:val="962"/>
          <w:sz w:val="28"/>
          <w:szCs w:val="28"/>
        </w:rPr>
        <w:t xml:space="preserve"> особо</w:t>
      </w:r>
      <w:r>
        <w:rPr>
          <w:rStyle w:val="962"/>
          <w:sz w:val="28"/>
          <w:szCs w:val="28"/>
        </w:rPr>
        <w:br/>
        <w:t xml:space="preserve">охраняемых природных территорий местного значения на территории</w:t>
      </w:r>
      <w:r>
        <w:rPr>
          <w:rStyle w:val="962"/>
          <w:sz w:val="28"/>
          <w:szCs w:val="28"/>
        </w:rPr>
        <w:br/>
        <w:t xml:space="preserve">муниципального образования городской округ город Нижний Новгород направлен</w:t>
      </w:r>
      <w:r>
        <w:rPr>
          <w:rStyle w:val="962"/>
          <w:sz w:val="28"/>
          <w:szCs w:val="28"/>
        </w:rPr>
        <w:br/>
        <w:t xml:space="preserve">на соблюдение юридическими лицами, индивидуальными предпринимателями и гражданами обязательных требований, установленных Фе</w:t>
      </w:r>
      <w:r>
        <w:rPr>
          <w:rStyle w:val="962"/>
          <w:sz w:val="28"/>
          <w:szCs w:val="28"/>
        </w:rPr>
        <w:t xml:space="preserve">деральным законом от 14.03.1995 № 33-ФЗ «Об особо охраняемых природных территориях»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57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Предметом муниципального контроля в области охраны и </w:t>
      </w:r>
      <w:r>
        <w:rPr>
          <w:rStyle w:val="962"/>
          <w:sz w:val="28"/>
          <w:szCs w:val="28"/>
        </w:rPr>
        <w:t xml:space="preserve">использования</w:t>
      </w:r>
      <w:r>
        <w:rPr>
          <w:rStyle w:val="962"/>
          <w:sz w:val="28"/>
          <w:szCs w:val="28"/>
        </w:rPr>
        <w:t xml:space="preserve"> особо охраняемых природных территорий является соблюдение юридическими ли</w:t>
      </w:r>
      <w:r>
        <w:rPr>
          <w:rStyle w:val="962"/>
          <w:sz w:val="28"/>
          <w:szCs w:val="28"/>
        </w:rPr>
        <w:t xml:space="preserve">цами, индивидуальными предпринимателями и гражданами (далее - контролируе</w:t>
      </w:r>
      <w:r>
        <w:rPr>
          <w:rStyle w:val="962"/>
          <w:sz w:val="28"/>
          <w:szCs w:val="28"/>
        </w:rPr>
        <w:t xml:space="preserve">мыми лицами) на особо охраняемых п</w:t>
      </w:r>
      <w:r>
        <w:rPr>
          <w:rStyle w:val="962"/>
          <w:sz w:val="28"/>
          <w:szCs w:val="28"/>
        </w:rPr>
        <w:t xml:space="preserve">риродных территориях местного значения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</w:t>
      </w:r>
      <w:r>
        <w:rPr>
          <w:rStyle w:val="962"/>
          <w:sz w:val="28"/>
          <w:szCs w:val="28"/>
        </w:rPr>
        <w:t xml:space="preserve">выми актами </w:t>
      </w:r>
      <w:r>
        <w:rPr>
          <w:rStyle w:val="962"/>
          <w:sz w:val="28"/>
          <w:szCs w:val="28"/>
        </w:rPr>
        <w:t xml:space="preserve">Российской Федерации, нормативными правовыми актами Нижего</w:t>
      </w:r>
      <w:r>
        <w:rPr>
          <w:rStyle w:val="962"/>
          <w:sz w:val="28"/>
          <w:szCs w:val="28"/>
        </w:rPr>
        <w:t xml:space="preserve">родской области в области охраны и использования особо охраняемых природных территорий, касающихся: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left="571" w:firstLine="0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режима особо охраняемой природной территории;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особо правового режима использования земельных участков, водных объек</w:t>
      </w:r>
      <w:r>
        <w:rPr>
          <w:rStyle w:val="962"/>
          <w:sz w:val="28"/>
          <w:szCs w:val="28"/>
        </w:rPr>
        <w:t xml:space="preserve">тов, природных ресурсов и иных объектов недвижимости, расположенных в грани</w:t>
      </w:r>
      <w:r>
        <w:rPr>
          <w:rStyle w:val="962"/>
          <w:sz w:val="28"/>
          <w:szCs w:val="28"/>
        </w:rPr>
        <w:t xml:space="preserve">цах особо охраняемых природных территорий;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left="571" w:firstLine="0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режима охранных зон особо охраняемых природных территорий.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57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Предметом муниципального контроля в области охраны и </w:t>
      </w:r>
      <w:r>
        <w:rPr>
          <w:rStyle w:val="962"/>
          <w:sz w:val="28"/>
          <w:szCs w:val="28"/>
        </w:rPr>
        <w:t xml:space="preserve">использования</w:t>
      </w:r>
      <w:r>
        <w:rPr>
          <w:rStyle w:val="962"/>
          <w:sz w:val="28"/>
          <w:szCs w:val="28"/>
        </w:rPr>
        <w:t xml:space="preserve"> особо охраняемых природных территорий является также соблюдение (реализа</w:t>
      </w:r>
      <w:r>
        <w:rPr>
          <w:rStyle w:val="962"/>
          <w:sz w:val="28"/>
          <w:szCs w:val="28"/>
        </w:rPr>
        <w:t xml:space="preserve">ция) требований, содержащихся в разрешительных документах, соблюдение требо</w:t>
      </w:r>
      <w:r>
        <w:rPr>
          <w:rStyle w:val="962"/>
          <w:sz w:val="28"/>
          <w:szCs w:val="28"/>
        </w:rPr>
        <w:t xml:space="preserve">ваний документов, исполнение которых является необходимым в соответствии с законодательством Российской Федерации и исполнение решений, принимаемых по результатам контрольных мероприятий.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Все виды муниципального контроля осуществляются на основании положе</w:t>
      </w:r>
      <w:r>
        <w:rPr>
          <w:rStyle w:val="962"/>
          <w:sz w:val="28"/>
          <w:szCs w:val="28"/>
        </w:rPr>
        <w:t xml:space="preserve">ний, утвержденных решением городской Думы города Нижнего Новгорода.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6"/>
        <w:contextualSpacing/>
        <w:jc w:val="both"/>
        <w:spacing w:before="0" w:beforeAutospacing="0" w:after="0" w:afterAutospacing="0" w:line="319" w:lineRule="auto"/>
        <w:tabs>
          <w:tab w:val="left" w:pos="284" w:leader="none"/>
        </w:tabs>
        <w:rPr>
          <w:sz w:val="26"/>
          <w:szCs w:val="26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 ч.7 ст.22 Федерального закона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 xml:space="preserve">ями</w:t>
      </w:r>
      <w:r>
        <w:rPr>
          <w:sz w:val="28"/>
          <w:szCs w:val="28"/>
        </w:rPr>
        <w:t xml:space="preserve"> о в</w:t>
      </w:r>
      <w:r>
        <w:rPr>
          <w:sz w:val="28"/>
          <w:szCs w:val="28"/>
        </w:rPr>
        <w:t xml:space="preserve">идах муниципального контроля на территории муниципального образования город Нижний Новгород установлено, что система оценки и управления рисками при осуществлении видов муниципального контроля не применяется, плановые контрольные мероприятия не проводятся.</w:t>
      </w:r>
      <w:r>
        <w:rPr>
          <w:sz w:val="28"/>
          <w:szCs w:val="28"/>
        </w:rPr>
      </w:r>
      <w:r>
        <w:rPr>
          <w:sz w:val="26"/>
          <w:szCs w:val="26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Контролируемые лица: юридические лица, индивидуальные предпринима</w:t>
      </w:r>
      <w:r>
        <w:rPr>
          <w:rStyle w:val="962"/>
          <w:sz w:val="28"/>
          <w:szCs w:val="28"/>
        </w:rPr>
        <w:t xml:space="preserve">тели, граждане.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line="319" w:lineRule="auto"/>
        <w:widowControl/>
        <w:rPr>
          <w:sz w:val="26"/>
          <w:szCs w:val="26"/>
        </w:rPr>
      </w:pPr>
      <w:r>
        <w:rPr>
          <w:sz w:val="28"/>
          <w:szCs w:val="28"/>
        </w:rPr>
        <w:t xml:space="preserve">Постановлением правительства Российской Федерации </w:t>
      </w:r>
      <w:hyperlink r:id="rId16" w:tooltip="https://buhguru.com/away2.php?req=doc&amp;base=LAW&amp;n=411233&amp;dst=100002,1&amp;date=11.03.2022" w:history="1">
        <w:r>
          <w:rPr>
            <w:rStyle w:val="951"/>
            <w:color w:val="auto"/>
            <w:sz w:val="28"/>
            <w:szCs w:val="28"/>
            <w:u w:val="none"/>
          </w:rPr>
          <w:t xml:space="preserve">от 10 марта 2022 года № 336</w:t>
        </w:r>
      </w:hyperlink>
      <w:r>
        <w:rPr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 закреплены особенности организации и проведения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годах муниципального контроля, в связи с этим внеплановые проверки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не проводились. </w:t>
      </w:r>
      <w:r>
        <w:rPr>
          <w:sz w:val="28"/>
          <w:szCs w:val="28"/>
        </w:rPr>
      </w:r>
      <w:r>
        <w:rPr>
          <w:sz w:val="26"/>
          <w:szCs w:val="26"/>
        </w:rPr>
      </w:r>
    </w:p>
    <w:p>
      <w:pPr>
        <w:pStyle w:val="964"/>
        <w:ind w:firstLine="571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За период с 01 января по 01 сентября</w:t>
      </w:r>
      <w:r>
        <w:rPr>
          <w:rStyle w:val="962"/>
          <w:sz w:val="28"/>
          <w:szCs w:val="28"/>
        </w:rPr>
        <w:t xml:space="preserve"> 202</w:t>
      </w:r>
      <w:r>
        <w:rPr>
          <w:rStyle w:val="962"/>
          <w:sz w:val="28"/>
          <w:szCs w:val="28"/>
        </w:rPr>
        <w:t xml:space="preserve">4</w:t>
      </w:r>
      <w:r>
        <w:rPr>
          <w:rStyle w:val="962"/>
          <w:sz w:val="28"/>
          <w:szCs w:val="28"/>
        </w:rPr>
        <w:t xml:space="preserve"> год</w:t>
      </w:r>
      <w:r>
        <w:rPr>
          <w:rStyle w:val="962"/>
          <w:sz w:val="28"/>
          <w:szCs w:val="28"/>
        </w:rPr>
        <w:t xml:space="preserve">а</w:t>
      </w:r>
      <w:r>
        <w:rPr>
          <w:rStyle w:val="962"/>
          <w:sz w:val="28"/>
          <w:szCs w:val="28"/>
        </w:rPr>
        <w:t xml:space="preserve"> при осуществлении видов муниципального контроля</w:t>
      </w:r>
      <w:r>
        <w:rPr>
          <w:rStyle w:val="962"/>
          <w:sz w:val="28"/>
          <w:szCs w:val="28"/>
        </w:rPr>
        <w:t xml:space="preserve"> проведено </w:t>
      </w:r>
      <w:r>
        <w:rPr>
          <w:rStyle w:val="962"/>
          <w:sz w:val="28"/>
          <w:szCs w:val="28"/>
        </w:rPr>
        <w:t xml:space="preserve">1</w:t>
      </w:r>
      <w:r>
        <w:rPr>
          <w:rStyle w:val="962"/>
          <w:sz w:val="28"/>
          <w:szCs w:val="28"/>
        </w:rPr>
        <w:t xml:space="preserve">63</w:t>
      </w:r>
      <w:r>
        <w:rPr>
          <w:rStyle w:val="962"/>
          <w:sz w:val="28"/>
          <w:szCs w:val="28"/>
        </w:rPr>
        <w:t xml:space="preserve"> мероприяти</w:t>
      </w:r>
      <w:r>
        <w:rPr>
          <w:rStyle w:val="962"/>
          <w:sz w:val="28"/>
          <w:szCs w:val="28"/>
        </w:rPr>
        <w:t xml:space="preserve">я</w:t>
      </w:r>
      <w:r>
        <w:rPr>
          <w:rStyle w:val="962"/>
          <w:sz w:val="28"/>
          <w:szCs w:val="28"/>
        </w:rPr>
        <w:t xml:space="preserve"> (выездны</w:t>
      </w:r>
      <w:r>
        <w:rPr>
          <w:rStyle w:val="962"/>
          <w:sz w:val="28"/>
          <w:szCs w:val="28"/>
        </w:rPr>
        <w:t xml:space="preserve">е</w:t>
      </w:r>
      <w:r>
        <w:rPr>
          <w:rStyle w:val="962"/>
          <w:sz w:val="28"/>
          <w:szCs w:val="28"/>
        </w:rPr>
        <w:t xml:space="preserve"> обследования)</w:t>
      </w:r>
      <w:r>
        <w:rPr>
          <w:rStyle w:val="962"/>
          <w:sz w:val="28"/>
          <w:szCs w:val="28"/>
        </w:rPr>
        <w:t xml:space="preserve"> по контролю без взаимодействия с </w:t>
      </w:r>
      <w:r>
        <w:rPr>
          <w:rStyle w:val="962"/>
          <w:sz w:val="28"/>
          <w:szCs w:val="28"/>
        </w:rPr>
        <w:t xml:space="preserve">контролируемым лицом</w:t>
      </w:r>
      <w:r>
        <w:rPr>
          <w:rStyle w:val="962"/>
          <w:sz w:val="28"/>
          <w:szCs w:val="28"/>
        </w:rPr>
        <w:t xml:space="preserve">, а именно</w:t>
      </w:r>
      <w:r>
        <w:rPr>
          <w:rStyle w:val="962"/>
          <w:sz w:val="28"/>
          <w:szCs w:val="28"/>
        </w:rPr>
        <w:t xml:space="preserve">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0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- </w:t>
      </w:r>
      <w:r>
        <w:rPr>
          <w:rStyle w:val="962"/>
          <w:sz w:val="28"/>
          <w:szCs w:val="28"/>
        </w:rPr>
        <w:t xml:space="preserve">133</w:t>
      </w:r>
      <w:r>
        <w:rPr>
          <w:rStyle w:val="962"/>
          <w:sz w:val="28"/>
          <w:szCs w:val="28"/>
        </w:rPr>
        <w:t xml:space="preserve"> в рамках муниципального земельного контроля</w:t>
      </w:r>
      <w:r>
        <w:rPr>
          <w:rStyle w:val="962"/>
          <w:sz w:val="28"/>
          <w:szCs w:val="28"/>
        </w:rPr>
        <w:t xml:space="preserve">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0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- </w:t>
      </w:r>
      <w:r>
        <w:rPr>
          <w:rStyle w:val="962"/>
          <w:sz w:val="28"/>
          <w:szCs w:val="28"/>
        </w:rPr>
        <w:t xml:space="preserve">27</w:t>
      </w:r>
      <w:r>
        <w:rPr>
          <w:rStyle w:val="962"/>
          <w:sz w:val="28"/>
          <w:szCs w:val="28"/>
        </w:rPr>
        <w:t xml:space="preserve"> в рамках контроля в сфере благоустройства;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0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- </w:t>
      </w:r>
      <w:r>
        <w:rPr>
          <w:rStyle w:val="962"/>
          <w:sz w:val="28"/>
          <w:szCs w:val="28"/>
        </w:rPr>
        <w:t xml:space="preserve">1</w:t>
      </w:r>
      <w:r>
        <w:rPr>
          <w:rStyle w:val="962"/>
          <w:sz w:val="28"/>
          <w:szCs w:val="28"/>
        </w:rPr>
        <w:t xml:space="preserve"> в рамках муниципального жилищного контроля;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0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- </w:t>
      </w:r>
      <w:r>
        <w:rPr>
          <w:rStyle w:val="962"/>
          <w:sz w:val="28"/>
          <w:szCs w:val="28"/>
        </w:rPr>
        <w:t xml:space="preserve">2</w:t>
      </w:r>
      <w:r>
        <w:rPr>
          <w:rStyle w:val="962"/>
          <w:sz w:val="28"/>
          <w:szCs w:val="28"/>
        </w:rPr>
        <w:t xml:space="preserve"> в рамках дорожного контроля</w:t>
      </w:r>
      <w:r>
        <w:rPr>
          <w:rStyle w:val="962"/>
          <w:sz w:val="28"/>
          <w:szCs w:val="28"/>
        </w:rPr>
        <w:t xml:space="preserve">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При осуществлении видов муниципального контроля в 202</w:t>
      </w:r>
      <w:r>
        <w:rPr>
          <w:rStyle w:val="962"/>
          <w:sz w:val="28"/>
          <w:szCs w:val="28"/>
        </w:rPr>
        <w:t xml:space="preserve">4</w:t>
      </w:r>
      <w:r>
        <w:rPr>
          <w:rStyle w:val="962"/>
          <w:sz w:val="28"/>
          <w:szCs w:val="28"/>
        </w:rPr>
        <w:t xml:space="preserve"> году проводились профилактические мероприятия: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left="590" w:firstLine="0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информирование;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left="595" w:firstLine="0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объявление предостережения;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left="590" w:firstLine="0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консультирование.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В ходе информирования Управлением размещено и поддерживается в актуальном состоянии: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right="-283" w:firstLine="0"/>
        <w:spacing w:line="319" w:lineRule="auto"/>
        <w:widowControl/>
        <w:rPr>
          <w:rFonts w:ascii="Times New Roman" w:hAnsi="Times New Roman"/>
          <w:sz w:val="26"/>
          <w:szCs w:val="26"/>
        </w:rPr>
      </w:pPr>
      <w:r>
        <w:rPr>
          <w:rStyle w:val="967"/>
          <w:rFonts w:ascii="Times New Roman" w:hAnsi="Times New Roman"/>
          <w:sz w:val="28"/>
          <w:szCs w:val="28"/>
        </w:rPr>
        <w:t xml:space="preserve">- </w:t>
      </w:r>
      <w:r>
        <w:rPr>
          <w:rStyle w:val="967"/>
          <w:rFonts w:ascii="Times New Roman" w:hAnsi="Times New Roman"/>
          <w:sz w:val="28"/>
          <w:szCs w:val="28"/>
        </w:rPr>
        <w:t xml:space="preserve">тексты нормативных правовых актов, регулирующих осуществление</w:t>
      </w:r>
      <w:r>
        <w:rPr>
          <w:rStyle w:val="967"/>
          <w:rFonts w:ascii="Times New Roman" w:hAnsi="Times New Roman"/>
          <w:sz w:val="28"/>
          <w:szCs w:val="28"/>
        </w:rPr>
        <w:t xml:space="preserve"> муниципального контроля; </w:t>
      </w:r>
      <w:r>
        <w:rPr>
          <w:rStyle w:val="967"/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64"/>
        <w:ind w:firstLine="0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7"/>
          <w:rFonts w:ascii="Times New Roman" w:hAnsi="Times New Roman"/>
          <w:sz w:val="28"/>
          <w:szCs w:val="28"/>
        </w:rPr>
        <w:t xml:space="preserve">- </w:t>
      </w:r>
      <w:r>
        <w:rPr>
          <w:rStyle w:val="962"/>
          <w:sz w:val="28"/>
          <w:szCs w:val="28"/>
        </w:rPr>
        <w:t xml:space="preserve">размещение на официальном сайте администрации города Нижнего Новгорода перечня нормативных правовых актов, содержащих обязательные требования, оценка соблюдения которых является предметом муниципального контроля;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0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- проведение личного </w:t>
      </w:r>
      <w:r>
        <w:rPr>
          <w:rStyle w:val="962"/>
          <w:sz w:val="28"/>
          <w:szCs w:val="28"/>
        </w:rPr>
        <w:t xml:space="preserve">приема руководством Управления представителей подконтрольных субъектов предпринимательской деятельности, в том числе по вопросам организации и проведения проверок, соблюдения требований законодательства при осуществлении муниципального земельного контроля;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0"/>
        <w:jc w:val="left"/>
        <w:spacing w:line="319" w:lineRule="auto"/>
        <w:widowControl/>
        <w:rPr>
          <w:rFonts w:ascii="Times New Roman" w:hAnsi="Times New Roman"/>
          <w:sz w:val="26"/>
          <w:szCs w:val="26"/>
        </w:rPr>
      </w:pPr>
      <w:r>
        <w:rPr>
          <w:rStyle w:val="967"/>
          <w:rFonts w:ascii="Times New Roman" w:hAnsi="Times New Roman"/>
          <w:sz w:val="28"/>
          <w:szCs w:val="28"/>
        </w:rPr>
        <w:t xml:space="preserve">- </w:t>
      </w:r>
      <w:r>
        <w:rPr>
          <w:rStyle w:val="967"/>
          <w:rFonts w:ascii="Times New Roman" w:hAnsi="Times New Roman"/>
          <w:sz w:val="28"/>
          <w:szCs w:val="28"/>
        </w:rPr>
        <w:t xml:space="preserve">руководства по соблюдению обязательных требований</w:t>
      </w:r>
      <w:r>
        <w:rPr>
          <w:rStyle w:val="967"/>
          <w:rFonts w:ascii="Times New Roman" w:hAnsi="Times New Roman"/>
          <w:sz w:val="28"/>
          <w:szCs w:val="28"/>
        </w:rPr>
        <w:t xml:space="preserve">;</w:t>
      </w:r>
      <w:r>
        <w:rPr>
          <w:rStyle w:val="967"/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64"/>
        <w:ind w:firstLine="0"/>
        <w:spacing w:line="319" w:lineRule="auto"/>
        <w:widowControl/>
        <w:rPr>
          <w:rFonts w:ascii="Times New Roman" w:hAnsi="Times New Roman"/>
          <w:sz w:val="26"/>
          <w:szCs w:val="26"/>
        </w:rPr>
      </w:pPr>
      <w:r>
        <w:rPr>
          <w:rStyle w:val="967"/>
          <w:rFonts w:ascii="Times New Roman" w:hAnsi="Times New Roman"/>
          <w:sz w:val="28"/>
          <w:szCs w:val="28"/>
        </w:rPr>
        <w:t xml:space="preserve">- </w:t>
      </w:r>
      <w:r>
        <w:rPr>
          <w:rStyle w:val="967"/>
          <w:rFonts w:ascii="Times New Roman" w:hAnsi="Times New Roman"/>
          <w:sz w:val="28"/>
          <w:szCs w:val="28"/>
        </w:rPr>
        <w:t xml:space="preserve">программу профилактики рисков причинения вреда</w:t>
      </w:r>
      <w:r>
        <w:rPr>
          <w:rStyle w:val="967"/>
          <w:rFonts w:ascii="Times New Roman" w:hAnsi="Times New Roman"/>
          <w:sz w:val="28"/>
          <w:szCs w:val="28"/>
        </w:rPr>
        <w:t xml:space="preserve"> на 202</w:t>
      </w:r>
      <w:r>
        <w:rPr>
          <w:rStyle w:val="967"/>
          <w:rFonts w:ascii="Times New Roman" w:hAnsi="Times New Roman"/>
          <w:sz w:val="28"/>
          <w:szCs w:val="28"/>
        </w:rPr>
        <w:t xml:space="preserve">5</w:t>
      </w:r>
      <w:r>
        <w:rPr>
          <w:rStyle w:val="967"/>
          <w:rFonts w:ascii="Times New Roman" w:hAnsi="Times New Roman"/>
          <w:sz w:val="28"/>
          <w:szCs w:val="28"/>
        </w:rPr>
        <w:t xml:space="preserve"> год</w:t>
      </w:r>
      <w:r>
        <w:rPr>
          <w:rStyle w:val="967"/>
          <w:rFonts w:ascii="Times New Roman" w:hAnsi="Times New Roman"/>
          <w:sz w:val="28"/>
          <w:szCs w:val="28"/>
        </w:rPr>
        <w:t xml:space="preserve">;</w:t>
      </w:r>
      <w:r>
        <w:rPr>
          <w:rStyle w:val="967"/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64"/>
        <w:ind w:firstLine="0"/>
        <w:spacing w:line="319" w:lineRule="auto"/>
        <w:widowControl/>
        <w:rPr>
          <w:rFonts w:ascii="Times New Roman" w:hAnsi="Times New Roman"/>
          <w:sz w:val="26"/>
          <w:szCs w:val="26"/>
        </w:rPr>
      </w:pPr>
      <w:r>
        <w:rPr>
          <w:rStyle w:val="967"/>
          <w:rFonts w:ascii="Times New Roman" w:hAnsi="Times New Roman"/>
          <w:sz w:val="28"/>
          <w:szCs w:val="28"/>
        </w:rPr>
        <w:t xml:space="preserve">- </w:t>
      </w:r>
      <w:r>
        <w:rPr>
          <w:rStyle w:val="967"/>
          <w:rFonts w:ascii="Times New Roman" w:hAnsi="Times New Roman"/>
          <w:sz w:val="28"/>
          <w:szCs w:val="28"/>
        </w:rPr>
        <w:t xml:space="preserve">исчерпывающий перечень сведений, которые могут запрашиваться контрольным</w:t>
      </w:r>
      <w:r>
        <w:rPr>
          <w:rStyle w:val="967"/>
          <w:rFonts w:ascii="Times New Roman" w:hAnsi="Times New Roman"/>
          <w:sz w:val="28"/>
          <w:szCs w:val="28"/>
        </w:rPr>
        <w:t xml:space="preserve"> </w:t>
      </w:r>
      <w:r>
        <w:rPr>
          <w:rStyle w:val="967"/>
          <w:rFonts w:ascii="Times New Roman" w:hAnsi="Times New Roman"/>
          <w:sz w:val="28"/>
          <w:szCs w:val="28"/>
        </w:rPr>
        <w:t xml:space="preserve">органом у контролируемого лица;</w:t>
      </w:r>
      <w:r>
        <w:rPr>
          <w:rStyle w:val="967"/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64"/>
        <w:ind w:firstLine="0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7"/>
          <w:rFonts w:ascii="Times New Roman" w:hAnsi="Times New Roman"/>
          <w:sz w:val="28"/>
          <w:szCs w:val="28"/>
        </w:rPr>
        <w:t xml:space="preserve">- </w:t>
      </w:r>
      <w:r>
        <w:rPr>
          <w:rStyle w:val="967"/>
          <w:rFonts w:ascii="Times New Roman" w:hAnsi="Times New Roman"/>
          <w:sz w:val="28"/>
          <w:szCs w:val="28"/>
        </w:rPr>
        <w:t xml:space="preserve">сведения о способах получения консультаций по вопросам соблюдения обязательных</w:t>
      </w:r>
      <w:r>
        <w:rPr>
          <w:color w:val="000000"/>
          <w:sz w:val="28"/>
          <w:szCs w:val="28"/>
        </w:rPr>
        <w:br/>
      </w:r>
      <w:r>
        <w:rPr>
          <w:rStyle w:val="967"/>
          <w:rFonts w:ascii="Times New Roman" w:hAnsi="Times New Roman"/>
          <w:sz w:val="28"/>
          <w:szCs w:val="28"/>
        </w:rPr>
        <w:t xml:space="preserve">требований;</w:t>
      </w:r>
      <w:r>
        <w:rPr>
          <w:color w:val="000000"/>
          <w:sz w:val="28"/>
          <w:szCs w:val="28"/>
        </w:rPr>
        <w:br/>
      </w:r>
      <w:r>
        <w:rPr>
          <w:rStyle w:val="967"/>
          <w:rFonts w:ascii="Times New Roman" w:hAnsi="Times New Roman"/>
          <w:sz w:val="28"/>
          <w:szCs w:val="28"/>
        </w:rPr>
        <w:t xml:space="preserve">- </w:t>
      </w:r>
      <w:r>
        <w:rPr>
          <w:rStyle w:val="962"/>
          <w:sz w:val="28"/>
          <w:szCs w:val="28"/>
        </w:rPr>
        <w:t xml:space="preserve">обобщение и размещение на официальном сайте администрации города Нижнего Н</w:t>
      </w:r>
      <w:r>
        <w:rPr>
          <w:rStyle w:val="962"/>
          <w:sz w:val="28"/>
          <w:szCs w:val="28"/>
        </w:rPr>
        <w:t xml:space="preserve">овгорода практики осуществления муниципального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целях недопущения таких нарушений;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0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- проведение «горячей линии» по телефону по вопросам соблюдения обязательных требований, требований, установленных муниципальными правовыми актами, соблюдение которых оценивается Управлением при проведении мероприятий по видам муниципального контроля;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0"/>
        <w:jc w:val="left"/>
        <w:spacing w:line="319" w:lineRule="auto"/>
        <w:widowControl/>
        <w:rPr>
          <w:sz w:val="26"/>
          <w:szCs w:val="26"/>
        </w:rPr>
      </w:pPr>
      <w:r>
        <w:rPr>
          <w:rStyle w:val="967"/>
          <w:rFonts w:ascii="Times New Roman" w:hAnsi="Times New Roman"/>
          <w:sz w:val="28"/>
          <w:szCs w:val="28"/>
        </w:rPr>
        <w:t xml:space="preserve">- </w:t>
      </w:r>
      <w:r>
        <w:rPr>
          <w:rStyle w:val="967"/>
          <w:rFonts w:ascii="Times New Roman" w:hAnsi="Times New Roman"/>
          <w:sz w:val="28"/>
          <w:szCs w:val="28"/>
        </w:rPr>
        <w:t xml:space="preserve">доклад </w:t>
      </w:r>
      <w:r>
        <w:rPr>
          <w:rStyle w:val="967"/>
          <w:rFonts w:ascii="Times New Roman" w:hAnsi="Times New Roman"/>
          <w:sz w:val="28"/>
          <w:szCs w:val="28"/>
        </w:rPr>
        <w:t xml:space="preserve">о </w:t>
      </w:r>
      <w:r>
        <w:rPr>
          <w:rStyle w:val="967"/>
          <w:rFonts w:ascii="Times New Roman" w:hAnsi="Times New Roman"/>
          <w:sz w:val="28"/>
          <w:szCs w:val="28"/>
        </w:rPr>
        <w:t xml:space="preserve">муниципальном контроле</w:t>
      </w:r>
      <w:r>
        <w:rPr>
          <w:rStyle w:val="967"/>
          <w:rFonts w:ascii="Times New Roman" w:hAnsi="Times New Roman"/>
          <w:sz w:val="28"/>
          <w:szCs w:val="28"/>
        </w:rPr>
        <w:t xml:space="preserve"> за 202</w:t>
      </w:r>
      <w:r>
        <w:rPr>
          <w:rStyle w:val="967"/>
          <w:rFonts w:ascii="Times New Roman" w:hAnsi="Times New Roman"/>
          <w:sz w:val="28"/>
          <w:szCs w:val="28"/>
        </w:rPr>
        <w:t xml:space="preserve">4</w:t>
      </w:r>
      <w:r>
        <w:rPr>
          <w:rStyle w:val="967"/>
          <w:rFonts w:ascii="Times New Roman" w:hAnsi="Times New Roman"/>
          <w:sz w:val="28"/>
          <w:szCs w:val="28"/>
        </w:rPr>
        <w:t xml:space="preserve"> год</w:t>
      </w:r>
      <w:r>
        <w:rPr>
          <w:rStyle w:val="967"/>
          <w:rFonts w:ascii="Times New Roman" w:hAnsi="Times New Roman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</w:r>
      <w:r>
        <w:rPr>
          <w:sz w:val="26"/>
          <w:szCs w:val="26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В 202</w:t>
      </w:r>
      <w:r>
        <w:rPr>
          <w:rStyle w:val="962"/>
          <w:sz w:val="28"/>
          <w:szCs w:val="28"/>
        </w:rPr>
        <w:t xml:space="preserve">4</w:t>
      </w:r>
      <w:r>
        <w:rPr>
          <w:rStyle w:val="962"/>
          <w:sz w:val="28"/>
          <w:szCs w:val="28"/>
        </w:rPr>
        <w:t xml:space="preserve"> году выдавались предостережения о недопустимости нарушений обя</w:t>
      </w:r>
      <w:r>
        <w:rPr>
          <w:rStyle w:val="962"/>
          <w:sz w:val="28"/>
          <w:szCs w:val="28"/>
        </w:rPr>
        <w:t xml:space="preserve">зательных требований при осуществлении видов муниципального контроля.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Так, в 202</w:t>
      </w:r>
      <w:r>
        <w:rPr>
          <w:rStyle w:val="962"/>
          <w:sz w:val="28"/>
          <w:szCs w:val="28"/>
        </w:rPr>
        <w:t xml:space="preserve">4</w:t>
      </w:r>
      <w:r>
        <w:rPr>
          <w:rStyle w:val="962"/>
          <w:sz w:val="28"/>
          <w:szCs w:val="28"/>
        </w:rPr>
        <w:t xml:space="preserve"> году было выдано </w:t>
      </w:r>
      <w:r>
        <w:rPr>
          <w:rStyle w:val="962"/>
          <w:sz w:val="28"/>
          <w:szCs w:val="28"/>
        </w:rPr>
        <w:t xml:space="preserve">505</w:t>
      </w:r>
      <w:r>
        <w:rPr>
          <w:rStyle w:val="962"/>
          <w:sz w:val="28"/>
          <w:szCs w:val="28"/>
        </w:rPr>
        <w:t xml:space="preserve"> предостережени</w:t>
      </w:r>
      <w:r>
        <w:rPr>
          <w:rStyle w:val="962"/>
          <w:sz w:val="28"/>
          <w:szCs w:val="28"/>
        </w:rPr>
        <w:t xml:space="preserve">й (</w:t>
      </w:r>
      <w:r>
        <w:rPr>
          <w:rStyle w:val="962"/>
          <w:sz w:val="28"/>
          <w:szCs w:val="28"/>
        </w:rPr>
        <w:t xml:space="preserve">за аналогичный период прошлого года (далее – </w:t>
      </w:r>
      <w:r>
        <w:rPr>
          <w:rStyle w:val="962"/>
          <w:sz w:val="28"/>
          <w:szCs w:val="28"/>
        </w:rPr>
        <w:t xml:space="preserve">АППГ</w:t>
      </w:r>
      <w:r>
        <w:rPr>
          <w:rStyle w:val="962"/>
          <w:sz w:val="28"/>
          <w:szCs w:val="28"/>
        </w:rPr>
        <w:t xml:space="preserve">)</w:t>
      </w:r>
      <w:r>
        <w:rPr>
          <w:rStyle w:val="962"/>
          <w:sz w:val="28"/>
          <w:szCs w:val="28"/>
        </w:rPr>
        <w:t xml:space="preserve"> – </w:t>
      </w:r>
      <w:r>
        <w:rPr>
          <w:rStyle w:val="962"/>
          <w:sz w:val="28"/>
          <w:szCs w:val="28"/>
        </w:rPr>
        <w:t xml:space="preserve">589</w:t>
      </w:r>
      <w:r>
        <w:rPr>
          <w:rStyle w:val="962"/>
          <w:sz w:val="28"/>
          <w:szCs w:val="28"/>
        </w:rPr>
        <w:t xml:space="preserve">), а именно: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0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- </w:t>
      </w:r>
      <w:r>
        <w:rPr>
          <w:rStyle w:val="962"/>
          <w:sz w:val="28"/>
          <w:szCs w:val="28"/>
        </w:rPr>
        <w:t xml:space="preserve">239</w:t>
      </w:r>
      <w:r>
        <w:rPr>
          <w:rStyle w:val="962"/>
          <w:sz w:val="28"/>
          <w:szCs w:val="28"/>
        </w:rPr>
        <w:t xml:space="preserve"> в рамках контроля в сфере благоустройства (АППГ - </w:t>
      </w:r>
      <w:r>
        <w:rPr>
          <w:rStyle w:val="962"/>
          <w:sz w:val="28"/>
          <w:szCs w:val="28"/>
        </w:rPr>
        <w:t xml:space="preserve">337</w:t>
      </w:r>
      <w:r>
        <w:rPr>
          <w:rStyle w:val="962"/>
          <w:sz w:val="28"/>
          <w:szCs w:val="28"/>
        </w:rPr>
        <w:t xml:space="preserve">);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0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- </w:t>
      </w:r>
      <w:r>
        <w:rPr>
          <w:rStyle w:val="962"/>
          <w:sz w:val="28"/>
          <w:szCs w:val="28"/>
        </w:rPr>
        <w:t xml:space="preserve">201</w:t>
      </w:r>
      <w:r>
        <w:rPr>
          <w:rStyle w:val="962"/>
          <w:sz w:val="28"/>
          <w:szCs w:val="28"/>
        </w:rPr>
        <w:t xml:space="preserve"> в рамках муниципального земельного контроля</w:t>
      </w:r>
      <w:r>
        <w:rPr>
          <w:rStyle w:val="962"/>
          <w:sz w:val="28"/>
          <w:szCs w:val="28"/>
        </w:rPr>
        <w:t xml:space="preserve"> (АППГ - </w:t>
      </w:r>
      <w:r>
        <w:rPr>
          <w:rStyle w:val="962"/>
          <w:sz w:val="28"/>
          <w:szCs w:val="28"/>
        </w:rPr>
        <w:t xml:space="preserve">159</w:t>
      </w:r>
      <w:r>
        <w:rPr>
          <w:rStyle w:val="962"/>
          <w:sz w:val="28"/>
          <w:szCs w:val="28"/>
        </w:rPr>
        <w:t xml:space="preserve">)</w:t>
      </w:r>
      <w:r>
        <w:rPr>
          <w:rStyle w:val="962"/>
          <w:sz w:val="28"/>
          <w:szCs w:val="28"/>
        </w:rPr>
        <w:t xml:space="preserve">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0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- </w:t>
      </w:r>
      <w:r>
        <w:rPr>
          <w:rStyle w:val="962"/>
          <w:sz w:val="28"/>
          <w:szCs w:val="28"/>
        </w:rPr>
        <w:t xml:space="preserve">56</w:t>
      </w:r>
      <w:r>
        <w:rPr>
          <w:rStyle w:val="962"/>
          <w:sz w:val="28"/>
          <w:szCs w:val="28"/>
        </w:rPr>
        <w:t xml:space="preserve"> в рамках муниципального жилищного контроля</w:t>
      </w:r>
      <w:r>
        <w:rPr>
          <w:rStyle w:val="962"/>
          <w:sz w:val="28"/>
          <w:szCs w:val="28"/>
        </w:rPr>
        <w:t xml:space="preserve"> (АППГ - </w:t>
      </w:r>
      <w:r>
        <w:rPr>
          <w:rStyle w:val="962"/>
          <w:sz w:val="28"/>
          <w:szCs w:val="28"/>
        </w:rPr>
        <w:t xml:space="preserve">80</w:t>
      </w:r>
      <w:r>
        <w:rPr>
          <w:rStyle w:val="962"/>
          <w:sz w:val="28"/>
          <w:szCs w:val="28"/>
        </w:rPr>
        <w:t xml:space="preserve">)</w:t>
      </w:r>
      <w:r>
        <w:rPr>
          <w:rStyle w:val="962"/>
          <w:sz w:val="28"/>
          <w:szCs w:val="28"/>
        </w:rPr>
        <w:t xml:space="preserve">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0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- </w:t>
      </w:r>
      <w:r>
        <w:rPr>
          <w:rStyle w:val="962"/>
          <w:sz w:val="28"/>
          <w:szCs w:val="28"/>
        </w:rPr>
        <w:t xml:space="preserve">9</w:t>
      </w:r>
      <w:r>
        <w:rPr>
          <w:rStyle w:val="962"/>
          <w:sz w:val="28"/>
          <w:szCs w:val="28"/>
        </w:rPr>
        <w:t xml:space="preserve"> в рамках дорожного контрол</w:t>
      </w:r>
      <w:r>
        <w:rPr>
          <w:rStyle w:val="962"/>
          <w:sz w:val="28"/>
          <w:szCs w:val="28"/>
        </w:rPr>
        <w:t xml:space="preserve">я</w:t>
      </w:r>
      <w:r>
        <w:rPr>
          <w:rStyle w:val="962"/>
          <w:sz w:val="28"/>
          <w:szCs w:val="28"/>
        </w:rPr>
        <w:t xml:space="preserve">(</w:t>
      </w:r>
      <w:r>
        <w:rPr>
          <w:rStyle w:val="962"/>
          <w:sz w:val="28"/>
          <w:szCs w:val="28"/>
        </w:rPr>
        <w:t xml:space="preserve">АППГ - 13) </w:t>
      </w:r>
      <w:r>
        <w:rPr>
          <w:rStyle w:val="962"/>
          <w:sz w:val="28"/>
          <w:szCs w:val="28"/>
        </w:rPr>
        <w:t xml:space="preserve">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0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Консультирование контролируемых лиц и их представителей осуществлялось в 202</w:t>
      </w:r>
      <w:r>
        <w:rPr>
          <w:rStyle w:val="962"/>
          <w:sz w:val="28"/>
          <w:szCs w:val="28"/>
        </w:rPr>
        <w:t xml:space="preserve">4</w:t>
      </w:r>
      <w:r>
        <w:rPr>
          <w:rStyle w:val="962"/>
          <w:sz w:val="28"/>
          <w:szCs w:val="28"/>
        </w:rPr>
        <w:t xml:space="preserve"> году по обращению контролируемых лиц и их представителей по вопросам, связанным с организацией и осуществлением видов муниципального контроля.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before="178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Эксперты и представители экспертных организаций к проведению проверок </w:t>
      </w:r>
      <w:r>
        <w:rPr>
          <w:rStyle w:val="962"/>
          <w:sz w:val="28"/>
          <w:szCs w:val="28"/>
        </w:rPr>
        <w:t xml:space="preserve">в 202</w:t>
      </w:r>
      <w:r>
        <w:rPr>
          <w:rStyle w:val="962"/>
          <w:sz w:val="28"/>
          <w:szCs w:val="28"/>
        </w:rPr>
        <w:t xml:space="preserve">4 </w:t>
      </w:r>
      <w:r>
        <w:rPr>
          <w:rStyle w:val="962"/>
          <w:sz w:val="28"/>
          <w:szCs w:val="28"/>
        </w:rPr>
        <w:t xml:space="preserve">году </w:t>
      </w:r>
      <w:r>
        <w:rPr>
          <w:rStyle w:val="962"/>
          <w:sz w:val="28"/>
          <w:szCs w:val="28"/>
        </w:rPr>
        <w:t xml:space="preserve">не привлекались.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</w:t>
      </w:r>
      <w:r>
        <w:rPr>
          <w:rStyle w:val="962"/>
          <w:sz w:val="28"/>
          <w:szCs w:val="28"/>
        </w:rPr>
        <w:t xml:space="preserve">в 202</w:t>
      </w:r>
      <w:r>
        <w:rPr>
          <w:rStyle w:val="962"/>
          <w:sz w:val="28"/>
          <w:szCs w:val="28"/>
        </w:rPr>
        <w:t xml:space="preserve">4</w:t>
      </w:r>
      <w:r>
        <w:rPr>
          <w:rStyle w:val="962"/>
          <w:sz w:val="28"/>
          <w:szCs w:val="28"/>
        </w:rPr>
        <w:t xml:space="preserve"> году </w:t>
      </w:r>
      <w:r>
        <w:rPr>
          <w:rStyle w:val="962"/>
          <w:sz w:val="28"/>
          <w:szCs w:val="28"/>
        </w:rPr>
        <w:t xml:space="preserve">проводились контрольные мероприятия, вреда жизни и здоровью граждан, вреда животным, растениям, окружаю</w:t>
      </w:r>
      <w:r>
        <w:rPr>
          <w:rStyle w:val="962"/>
          <w:sz w:val="28"/>
          <w:szCs w:val="28"/>
        </w:rPr>
        <w:t xml:space="preserve">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В главе 10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№ 248-ФЗ</w:t>
      </w:r>
      <w:r>
        <w:rPr>
          <w:rStyle w:val="962"/>
          <w:sz w:val="28"/>
          <w:szCs w:val="28"/>
        </w:rPr>
        <w:t xml:space="preserve"> указаны виды и механизм осуществления профилактических мероприятий, которые могут проводиться контрольными (надзорными) органами в рамках профилактики рисков причинения вреда (ущерба) охраняемым законом ценностям.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При осуществлении видов муниципального контроля в 202</w:t>
      </w:r>
      <w:r>
        <w:rPr>
          <w:rStyle w:val="962"/>
          <w:sz w:val="28"/>
          <w:szCs w:val="28"/>
        </w:rPr>
        <w:t xml:space="preserve">5</w:t>
      </w:r>
      <w:r>
        <w:rPr>
          <w:rStyle w:val="962"/>
          <w:sz w:val="28"/>
          <w:szCs w:val="28"/>
        </w:rPr>
        <w:t xml:space="preserve"> году планируется проведение следующих профилактических мероприятий: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left="590" w:firstLine="0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информирование;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left="595" w:firstLine="0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объявление предостережения;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left="590" w:firstLine="0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консультирование.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Информирование осуществляется посредством размещения сведений, предусмотренных частью 3 статьи 46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№ 248-ФЗ</w:t>
      </w:r>
      <w:r>
        <w:rPr>
          <w:rStyle w:val="962"/>
          <w:sz w:val="28"/>
          <w:szCs w:val="28"/>
        </w:rPr>
        <w:t xml:space="preserve">,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Предостережение о недопустимости нарушения обязательных требований и принятии мер по обеспечению соблюдения обязательных требований объявляется Управлением и направляется контролируемому лицу в случае наличия у Управления сведений о готовящихся нарушениях </w:t>
      </w:r>
      <w:r>
        <w:rPr>
          <w:rStyle w:val="962"/>
          <w:sz w:val="28"/>
          <w:szCs w:val="28"/>
        </w:rPr>
        <w:t xml:space="preserve">обязательных требований или признаках нарушений обязательных требований и (или) в случае отсутствия подтвержденных данных о том, что нарушение  обязательных требований причинило вред (ущерб) охраняемым законом ценностям либо создало угрозу причинения вреда</w:t>
      </w:r>
      <w:r>
        <w:rPr>
          <w:rStyle w:val="962"/>
          <w:sz w:val="28"/>
          <w:szCs w:val="28"/>
        </w:rPr>
        <w:t xml:space="preserve"> (ущерба) охраняемым законом ценностям.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Предостережение о недопустимости нарушения обязатель</w:t>
      </w:r>
      <w:r>
        <w:rPr>
          <w:rStyle w:val="962"/>
          <w:sz w:val="28"/>
          <w:szCs w:val="28"/>
        </w:rPr>
        <w:t xml:space="preserve">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</w:t>
      </w:r>
      <w:r>
        <w:rPr>
          <w:rStyle w:val="962"/>
          <w:sz w:val="28"/>
          <w:szCs w:val="28"/>
        </w:rPr>
        <w:t xml:space="preserve">ельных требований, а также предложение о принятии мер по обеспечению соблюдения данных требований.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Возражение направляется в администрацию города Нижнего Новгорода в письме</w:t>
      </w:r>
      <w:r>
        <w:rPr>
          <w:rStyle w:val="962"/>
          <w:sz w:val="28"/>
          <w:szCs w:val="28"/>
        </w:rPr>
        <w:t xml:space="preserve">нной форме не позднее пятнадцати календарных дней с момента получения предостережения 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Возражение составляется контролируемым лицом в произвольной форме, но должно содержать следующую информацию: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8"/>
        <w:ind w:left="571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наименование контролируемого лица;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8"/>
        <w:ind w:left="576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сведения об объекте контроля;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дата и номер предостережения о недопустимости нарушения обязательных требований, направленного в адрес контролируемого лица;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обоснование позиции, доводы в отношении указанных в предостережении о недопустимости нарушения обязательных требований действий (бездействий) </w:t>
      </w:r>
      <w:r>
        <w:rPr>
          <w:rStyle w:val="962"/>
          <w:sz w:val="28"/>
          <w:szCs w:val="28"/>
        </w:rPr>
        <w:t xml:space="preserve">контролируемого лица, которые приводят или могут привести к нарушению обязательных требований;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8"/>
        <w:ind w:left="566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желаемый способ получения ответа по итогам рассмотрения возражения;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8"/>
        <w:ind w:left="581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фамилию, имя, отчество направившего возражения;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8"/>
        <w:ind w:left="571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дату направления возражения;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8"/>
        <w:ind w:firstLine="562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способ извещения контролируемого лица о принятом решении. 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8"/>
        <w:ind w:firstLine="562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Возражение рассматривается не позднее десяти дней с момента получения такого возражения.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В случае принятия представленных контролиру</w:t>
      </w:r>
      <w:r>
        <w:rPr>
          <w:rStyle w:val="962"/>
          <w:sz w:val="28"/>
          <w:szCs w:val="28"/>
        </w:rPr>
        <w:t xml:space="preserve">емым лицом в возражениях доводов инспектор аннулирует направленное предостережение о недопустимости нарушения обязательных требований с соответствующей отметкой в журнале учета объявленных предостережений о недопустимости нарушения обязательных требований.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Консультирование контролируемых лиц и их представителей осуществляется по обращению контролируемых лиц и их представителей по вопросам, связанным с организацией и осуществлением видов муниципального контроля.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8"/>
        <w:ind w:left="566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Консультирование осуществляется без взимания платы.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Консультирование осуществляется должностным лицом администрации го</w:t>
      </w:r>
      <w:r>
        <w:rPr>
          <w:rStyle w:val="962"/>
          <w:sz w:val="28"/>
          <w:szCs w:val="28"/>
        </w:rPr>
        <w:t xml:space="preserve">рода Нижнего Новгорода, в должностные обязанности которого, в соответствии с должностной инструкцией, входит осуществление видов муниципального кон</w:t>
      </w:r>
      <w:r>
        <w:rPr>
          <w:rStyle w:val="962"/>
          <w:sz w:val="28"/>
          <w:szCs w:val="28"/>
        </w:rPr>
        <w:t xml:space="preserve">троля по телефону, посредством </w:t>
      </w:r>
      <w:r>
        <w:rPr>
          <w:rStyle w:val="962"/>
          <w:sz w:val="28"/>
          <w:szCs w:val="28"/>
        </w:rPr>
        <w:t xml:space="preserve">видео-конференц-связи</w:t>
      </w:r>
      <w:r>
        <w:rPr>
          <w:rStyle w:val="962"/>
          <w:sz w:val="28"/>
          <w:szCs w:val="28"/>
        </w:rPr>
        <w:t xml:space="preserve">, на личном приеме, либо в ходе проведения профилактических мероприятий, контрольных (надзорных) мероприятий.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57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В ходе консультирования не может предоставляться информация</w:t>
      </w:r>
      <w:r>
        <w:rPr>
          <w:rStyle w:val="962"/>
          <w:sz w:val="28"/>
          <w:szCs w:val="28"/>
        </w:rPr>
        <w:t xml:space="preserve">, содержащая оценку конкретного контрольного мероприятия, решений и (или) действий должностных лиц администрации города Нижнего Новгорода, иных участников контрольного мероприятия, а также результаты проведенных в рамках контрольного мероприятия экспертиз.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left="566" w:firstLine="0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Время консультирования не должно превышать 15 минут.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Должностное лицо администрации города Нижнего Новгорода проводит прием граждан лично</w:t>
      </w:r>
      <w:r>
        <w:rPr>
          <w:rStyle w:val="962"/>
          <w:sz w:val="28"/>
          <w:szCs w:val="28"/>
        </w:rPr>
        <w:t xml:space="preserve">,</w:t>
      </w:r>
      <w:r>
        <w:rPr>
          <w:rStyle w:val="962"/>
          <w:sz w:val="28"/>
          <w:szCs w:val="28"/>
        </w:rPr>
        <w:t xml:space="preserve"> либо назначает лицо, ответственное за прием таких заявителей. Прием проводится по предварительной записи. Информация о месте приема, а также об установленных для приема днях и часах размещается на официальном сайте.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left="566" w:firstLine="0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Консультирование осуществляется по вопросам: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left="576" w:firstLine="0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организации и осуществления муниципального контроля;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порядка осуществления профилактических, контрольных мероприятий, установленных положением о виде контроля.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57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Консультирование в письменной форме осуществляется в следующих случаях, если: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контролируемым лицом предоставлен письменный запрос о предоставлении письменного ответа по вопросам консультирования;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за время консультирования предоставить ответ на поставленные вопросы не представляется возможным;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ответ на поставленные вопросы требует получения дополнительной информации от органов государственной власти и органов местного самоуправления.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57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Если поставленные во время консультирования вопросы не связаны с организацией и </w:t>
      </w:r>
      <w:r>
        <w:rPr>
          <w:rStyle w:val="962"/>
          <w:sz w:val="28"/>
          <w:szCs w:val="28"/>
        </w:rPr>
        <w:t xml:space="preserve">осуществлением муниципального контроля, контролируемым лицам и их представителям даются</w:t>
      </w:r>
      <w:r>
        <w:rPr>
          <w:rStyle w:val="962"/>
          <w:sz w:val="28"/>
          <w:szCs w:val="28"/>
        </w:rPr>
        <w:t xml:space="preserve"> необходимые разъяснения по обращению в соответствующие органы государственной власти и органы местного самоуправления.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17" w:tooltip="consultantplus://offline/ref=EA245B19E25C6FC80AC8DE06AE5225542CCC2D10B0541AD2E42C587EF5AB55F4742715C874CF7BA3CA972CCA44CC35D49021E29C271F5E2D02JEG" w:history="1">
        <w:r>
          <w:rPr>
            <w:rStyle w:val="962"/>
            <w:sz w:val="28"/>
            <w:szCs w:val="28"/>
          </w:rPr>
          <w:t xml:space="preserve">законом</w:t>
        </w:r>
      </w:hyperlink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от 02.05.2006 № 59-ФЗ «О порядке рассмотрения обращений граждан Российской Федерации».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before="67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Информация, ставшая известной инспектору в ходе консультирования, не может использоваться администрацией города Нижнего Новгорода в целях оценки контролируемого лица по вопросам соблюдения обязательных требований.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57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В случае</w:t>
      </w:r>
      <w:r>
        <w:rPr>
          <w:rStyle w:val="962"/>
          <w:sz w:val="28"/>
          <w:szCs w:val="28"/>
        </w:rPr>
        <w:t xml:space="preserve">,</w:t>
      </w:r>
      <w:r>
        <w:rPr>
          <w:rStyle w:val="962"/>
          <w:sz w:val="28"/>
          <w:szCs w:val="28"/>
        </w:rPr>
        <w:t xml:space="preserve"> если в течение календарного года пос</w:t>
      </w:r>
      <w:r>
        <w:rPr>
          <w:rStyle w:val="962"/>
          <w:sz w:val="28"/>
          <w:szCs w:val="28"/>
        </w:rPr>
        <w:t xml:space="preserve">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инспектором.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Программа разработана в целях </w:t>
      </w:r>
      <w:r>
        <w:rPr>
          <w:rStyle w:val="962"/>
          <w:sz w:val="28"/>
          <w:szCs w:val="28"/>
        </w:rPr>
        <w:t xml:space="preserve">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законодательства и снижения рисков причинения ущерба охраняемым законом ценностям.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Одной из причин нарушений является различное толкование контролируе</w:t>
      </w:r>
      <w:r>
        <w:rPr>
          <w:rStyle w:val="962"/>
          <w:sz w:val="28"/>
          <w:szCs w:val="28"/>
        </w:rPr>
        <w:t xml:space="preserve">мыми лицами действующего законодательства и позиция контролируемых лиц о необязательности соблюдения этих требований.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Основные проблемы, на решение которых будет направлена Программа: формирование </w:t>
      </w:r>
      <w:r>
        <w:rPr>
          <w:rStyle w:val="962"/>
          <w:sz w:val="28"/>
          <w:szCs w:val="28"/>
        </w:rPr>
        <w:t xml:space="preserve">модели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выдачи предостережения.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указанной сфере.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before="67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rStyle w:val="962"/>
          <w:sz w:val="28"/>
          <w:szCs w:val="28"/>
        </w:rPr>
        <w:t xml:space="preserve">5</w:t>
      </w:r>
      <w:r>
        <w:rPr>
          <w:rStyle w:val="962"/>
          <w:sz w:val="28"/>
          <w:szCs w:val="28"/>
        </w:rPr>
        <w:t xml:space="preserve"> год, сроки (периодичность) их проведения отра</w:t>
      </w:r>
      <w:r>
        <w:rPr>
          <w:rStyle w:val="962"/>
          <w:sz w:val="28"/>
          <w:szCs w:val="28"/>
        </w:rPr>
        <w:t xml:space="preserve">жены в Плане мероприятий по профилактике правонарушений на 202</w:t>
      </w:r>
      <w:r>
        <w:rPr>
          <w:rStyle w:val="962"/>
          <w:sz w:val="28"/>
          <w:szCs w:val="28"/>
        </w:rPr>
        <w:t xml:space="preserve">5</w:t>
      </w:r>
      <w:r>
        <w:rPr>
          <w:rStyle w:val="962"/>
          <w:sz w:val="28"/>
          <w:szCs w:val="28"/>
        </w:rPr>
        <w:t xml:space="preserve"> год (пункт 4.1 Программы).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57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Профилактические мероприятия (консультирование, информирование и объявление предостережения) проводятся в течени</w:t>
      </w:r>
      <w:r>
        <w:rPr>
          <w:rStyle w:val="962"/>
          <w:sz w:val="28"/>
          <w:szCs w:val="28"/>
        </w:rPr>
        <w:t xml:space="preserve">е</w:t>
      </w:r>
      <w:r>
        <w:rPr>
          <w:rStyle w:val="962"/>
          <w:sz w:val="28"/>
          <w:szCs w:val="28"/>
        </w:rPr>
        <w:t xml:space="preserve"> всего 202</w:t>
      </w:r>
      <w:r>
        <w:rPr>
          <w:rStyle w:val="962"/>
          <w:sz w:val="28"/>
          <w:szCs w:val="28"/>
        </w:rPr>
        <w:t xml:space="preserve">5</w:t>
      </w:r>
      <w:r>
        <w:rPr>
          <w:rStyle w:val="962"/>
          <w:sz w:val="28"/>
          <w:szCs w:val="28"/>
        </w:rPr>
        <w:t xml:space="preserve"> года.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3"/>
        <w:jc w:val="center"/>
        <w:spacing w:line="319" w:lineRule="auto"/>
        <w:widowControl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  <w:szCs w:val="20"/>
        </w:rPr>
      </w:r>
    </w:p>
    <w:p>
      <w:pPr>
        <w:pStyle w:val="963"/>
        <w:jc w:val="center"/>
        <w:spacing w:before="96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3. Цели и задачи реализации Программы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ind w:left="581" w:firstLine="0"/>
        <w:jc w:val="left"/>
        <w:spacing w:line="319" w:lineRule="auto"/>
        <w:widowControl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  <w:szCs w:val="20"/>
        </w:rPr>
      </w:r>
    </w:p>
    <w:p>
      <w:pPr>
        <w:pStyle w:val="965"/>
        <w:ind w:left="581" w:firstLine="0"/>
        <w:jc w:val="left"/>
        <w:spacing w:before="82" w:line="319" w:lineRule="auto"/>
        <w:widowControl/>
        <w:tabs>
          <w:tab w:val="left" w:pos="1066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3.1.</w:t>
      </w:r>
      <w:r>
        <w:rPr>
          <w:rStyle w:val="962"/>
          <w:sz w:val="28"/>
          <w:szCs w:val="28"/>
        </w:rPr>
        <w:tab/>
      </w:r>
      <w:r>
        <w:rPr>
          <w:rStyle w:val="962"/>
          <w:sz w:val="28"/>
          <w:szCs w:val="28"/>
        </w:rPr>
        <w:t xml:space="preserve">Программа реализуется в целях: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повышения прозрачности контрольной деятельности органа муниципального контроля;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разъяснения контролируемым лицам обязательных требований, требований, установленных муниципальными правовыми актами;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снижения издержек органа муниципального контроля, контролируемым ли</w:t>
      </w:r>
      <w:r>
        <w:rPr>
          <w:rStyle w:val="962"/>
          <w:sz w:val="28"/>
          <w:szCs w:val="28"/>
        </w:rPr>
        <w:t xml:space="preserve">цам по сравнению с ведением контрольной деятельности исключительно путем проведения контрольных мероприятий;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предупреждения нарушений контролируемыми лицами обязательных требо</w:t>
      </w:r>
      <w:r>
        <w:rPr>
          <w:rStyle w:val="962"/>
          <w:sz w:val="28"/>
          <w:szCs w:val="28"/>
        </w:rPr>
        <w:t xml:space="preserve">ваний, требований, установленных муниципальными правовыми актами, включая устранение причин, факторов и условий, способствующих нарушению обязатель</w:t>
      </w:r>
      <w:r>
        <w:rPr>
          <w:rStyle w:val="962"/>
          <w:sz w:val="28"/>
          <w:szCs w:val="28"/>
        </w:rPr>
        <w:t xml:space="preserve">ных требований, требований, установленных муниципальными правовыми актами;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left="581" w:firstLine="0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снижения административной нагрузки на контролируемых лиц;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left="581" w:firstLine="0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создания мотивации к добросовестному поведению контролируемых лиц;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left="581" w:firstLine="0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снижения уровня ущерба охраняемым законом ценностям.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ind w:left="567" w:firstLine="0"/>
        <w:spacing w:line="319" w:lineRule="auto"/>
        <w:widowControl/>
        <w:tabs>
          <w:tab w:val="left" w:pos="1061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3.2.</w:t>
      </w:r>
      <w:r>
        <w:rPr>
          <w:rStyle w:val="962"/>
          <w:sz w:val="28"/>
          <w:szCs w:val="28"/>
        </w:rPr>
        <w:tab/>
      </w:r>
      <w:r>
        <w:rPr>
          <w:rStyle w:val="962"/>
          <w:sz w:val="28"/>
          <w:szCs w:val="28"/>
        </w:rPr>
        <w:t xml:space="preserve">Для достижения целей Программы выполняются следующие задачи: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spacing w:line="319" w:lineRule="auto"/>
        <w:widowControl/>
        <w:tabs>
          <w:tab w:val="left" w:pos="1061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повышение правосознания и правовой культуры руководителей юридических лиц и индивидуальных предпринимателей;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снижение количества нарушений обязательных требований, требований, уста</w:t>
      </w:r>
      <w:r>
        <w:rPr>
          <w:rStyle w:val="962"/>
          <w:sz w:val="28"/>
          <w:szCs w:val="28"/>
        </w:rPr>
        <w:t xml:space="preserve">новленных муниципальными правовыми актами;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разработка интерактивного сервиса, обеспечивающего взаимодействие с кон</w:t>
      </w:r>
      <w:r>
        <w:rPr>
          <w:rStyle w:val="962"/>
          <w:sz w:val="28"/>
          <w:szCs w:val="28"/>
        </w:rPr>
        <w:t xml:space="preserve">тролируемыми лицами, в том числе для самостоятельного определения и добро</w:t>
      </w:r>
      <w:r>
        <w:rPr>
          <w:rStyle w:val="962"/>
          <w:sz w:val="28"/>
          <w:szCs w:val="28"/>
        </w:rPr>
        <w:t xml:space="preserve">вольного подтверждения контролируемыми лицами соблюдения обязательных тре</w:t>
      </w:r>
      <w:r>
        <w:rPr>
          <w:rStyle w:val="962"/>
          <w:sz w:val="28"/>
          <w:szCs w:val="28"/>
        </w:rPr>
        <w:t xml:space="preserve">бований, требований, установленных муниципальными правовыми актами.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left="581" w:firstLine="0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Срок реализации Программы - 202</w:t>
      </w:r>
      <w:r>
        <w:rPr>
          <w:rStyle w:val="962"/>
          <w:sz w:val="28"/>
          <w:szCs w:val="28"/>
        </w:rPr>
        <w:t xml:space="preserve">5</w:t>
      </w:r>
      <w:r>
        <w:rPr>
          <w:rStyle w:val="962"/>
          <w:sz w:val="28"/>
          <w:szCs w:val="28"/>
        </w:rPr>
        <w:t xml:space="preserve"> год.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9"/>
        <w:ind w:left="2246" w:right="2251"/>
        <w:spacing w:line="319" w:lineRule="auto"/>
        <w:widowControl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  <w:szCs w:val="20"/>
        </w:rPr>
      </w:r>
    </w:p>
    <w:p>
      <w:pPr>
        <w:pStyle w:val="969"/>
        <w:ind w:left="2246" w:right="2251"/>
        <w:spacing w:before="82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4. Перечень профилактических мероприятий, сроки (периодичность) их проведения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  <w:szCs w:val="20"/>
        </w:rPr>
      </w:r>
    </w:p>
    <w:p>
      <w:pPr>
        <w:pStyle w:val="964"/>
        <w:spacing w:before="77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За </w:t>
      </w:r>
      <w:r>
        <w:rPr>
          <w:rStyle w:val="962"/>
          <w:sz w:val="28"/>
          <w:szCs w:val="28"/>
        </w:rPr>
        <w:t xml:space="preserve">202</w:t>
      </w:r>
      <w:r>
        <w:rPr>
          <w:rStyle w:val="962"/>
          <w:sz w:val="28"/>
          <w:szCs w:val="28"/>
        </w:rPr>
        <w:t xml:space="preserve">4</w:t>
      </w:r>
      <w:r>
        <w:rPr>
          <w:rStyle w:val="962"/>
          <w:sz w:val="28"/>
          <w:szCs w:val="28"/>
        </w:rPr>
        <w:t xml:space="preserve"> год</w:t>
      </w:r>
      <w:r>
        <w:rPr>
          <w:rStyle w:val="962"/>
          <w:sz w:val="28"/>
          <w:szCs w:val="28"/>
        </w:rPr>
        <w:t xml:space="preserve"> Управлением проведен ряд мероприятий по совершен</w:t>
      </w:r>
      <w:r>
        <w:rPr>
          <w:rStyle w:val="962"/>
          <w:sz w:val="28"/>
          <w:szCs w:val="28"/>
        </w:rPr>
        <w:t xml:space="preserve">ствованию контрольно-надзорной деятельности, в том числе: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before="67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введена практика выдачи предостережений юридическим лицам и индивиду</w:t>
      </w:r>
      <w:r>
        <w:rPr>
          <w:rStyle w:val="962"/>
          <w:sz w:val="28"/>
          <w:szCs w:val="28"/>
        </w:rPr>
        <w:t xml:space="preserve">альным предпринимателям о недопустимости нарушения обязательных требова</w:t>
      </w:r>
      <w:r>
        <w:rPr>
          <w:rStyle w:val="962"/>
          <w:sz w:val="28"/>
          <w:szCs w:val="28"/>
        </w:rPr>
        <w:t xml:space="preserve">ний;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tabs>
          <w:tab w:val="left" w:pos="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на регулярной основе готовятся и размещаются на сайте администрации Нижнего Новгорода в разделе управление административно-технического и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муниципального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контроля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обзоры правоприменительной практики в рамках контроля за соблюдением обязательных требований, требований,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установленных муниципальными правовыми актами в сфере земельных отношений, в области жилищных отношений, в области сохранности автомобильных дорог местного значения в границах городского округа город Нижний Новгород, в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области лесных отношений, оценка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соблюдения</w:t>
      </w:r>
      <w:r>
        <w:rPr>
          <w:rStyle w:val="962"/>
          <w:sz w:val="28"/>
          <w:szCs w:val="28"/>
        </w:rPr>
        <w:t xml:space="preserve"> которых</w:t>
      </w:r>
      <w:r>
        <w:rPr>
          <w:rStyle w:val="962"/>
          <w:sz w:val="28"/>
          <w:szCs w:val="28"/>
        </w:rPr>
        <w:t xml:space="preserve"> является предметом ви</w:t>
      </w:r>
      <w:r>
        <w:rPr>
          <w:rStyle w:val="962"/>
          <w:sz w:val="28"/>
          <w:szCs w:val="28"/>
        </w:rPr>
        <w:t xml:space="preserve">дов муниципального контроля;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расширены формы и методы профилактической работы с юридическими ли</w:t>
      </w:r>
      <w:r>
        <w:rPr>
          <w:rStyle w:val="962"/>
          <w:sz w:val="28"/>
          <w:szCs w:val="28"/>
        </w:rPr>
        <w:t xml:space="preserve">цами и индивидуальными предпринимателями в части готовности их к проведению внутреннего мониторинга за соблюдением обязательных требований, в том числе апробировано проведение методических занятий с использованием видеоконференц-связи;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организован </w:t>
      </w:r>
      <w:r>
        <w:rPr>
          <w:rStyle w:val="962"/>
          <w:sz w:val="28"/>
          <w:szCs w:val="28"/>
        </w:rPr>
        <w:t xml:space="preserve">контроль за</w:t>
      </w:r>
      <w:r>
        <w:rPr>
          <w:rStyle w:val="962"/>
          <w:sz w:val="28"/>
          <w:szCs w:val="28"/>
        </w:rPr>
        <w:t xml:space="preserve"> подготовкой должностных лиц, непосредственно осуществляющих профилактические мероприятия и взаимодействие с подкон</w:t>
      </w:r>
      <w:r>
        <w:rPr>
          <w:rStyle w:val="962"/>
          <w:sz w:val="28"/>
          <w:szCs w:val="28"/>
        </w:rPr>
        <w:t xml:space="preserve">трольными </w:t>
      </w:r>
      <w:r>
        <w:rPr>
          <w:rStyle w:val="962"/>
          <w:sz w:val="28"/>
          <w:szCs w:val="28"/>
        </w:rPr>
        <w:t xml:space="preserve">субъектами, проведением методических занятий по подготовке контро</w:t>
      </w:r>
      <w:r>
        <w:rPr>
          <w:rStyle w:val="962"/>
          <w:sz w:val="28"/>
          <w:szCs w:val="28"/>
        </w:rPr>
        <w:t xml:space="preserve">лируемых лиц к плановым проверкам;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line="319" w:lineRule="auto"/>
        <w:widowControl/>
        <w:tabs>
          <w:tab w:val="left" w:pos="0" w:leader="none"/>
          <w:tab w:val="left" w:pos="7349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организовано информирование органов государственной власти, органов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местного самоуправления, юридических лиц, индивидуальных предпринимателей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по вопросам соблюдения обязательных требований, требований, установленных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муниципальными правовыми актами в сфере земельных отношений, в области жилищных отношений, в области сохранности авт</w:t>
      </w:r>
      <w:r>
        <w:rPr>
          <w:rStyle w:val="962"/>
          <w:sz w:val="28"/>
          <w:szCs w:val="28"/>
        </w:rPr>
        <w:t xml:space="preserve">омобильных дорог местного значе</w:t>
      </w:r>
      <w:r>
        <w:rPr>
          <w:rStyle w:val="962"/>
          <w:sz w:val="28"/>
          <w:szCs w:val="28"/>
        </w:rPr>
        <w:t xml:space="preserve">ния в границах городского округа город Нижний Новгород, в области лесных отношений, оценка соблюдения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которых является предметом видов муниципального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контроля, в том числе посредством</w:t>
      </w:r>
      <w:r>
        <w:rPr>
          <w:rStyle w:val="962"/>
          <w:sz w:val="28"/>
          <w:szCs w:val="28"/>
        </w:rPr>
        <w:t xml:space="preserve"> размещения на официальном сайте администрации Нижнего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Новгорода в разделе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управление административно-технического и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муниципального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контроля</w:t>
      </w:r>
      <w:r>
        <w:rPr>
          <w:rStyle w:val="962"/>
          <w:sz w:val="28"/>
          <w:szCs w:val="28"/>
        </w:rPr>
        <w:t xml:space="preserve">,</w:t>
      </w:r>
      <w:r>
        <w:rPr>
          <w:rStyle w:val="962"/>
          <w:sz w:val="28"/>
          <w:szCs w:val="28"/>
        </w:rPr>
        <w:t xml:space="preserve"> ин</w:t>
      </w:r>
      <w:r>
        <w:rPr>
          <w:rStyle w:val="962"/>
          <w:sz w:val="28"/>
          <w:szCs w:val="28"/>
        </w:rPr>
        <w:t xml:space="preserve">формационных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  <w:t xml:space="preserve">статей</w:t>
      </w:r>
      <w:r>
        <w:rPr>
          <w:rStyle w:val="962"/>
          <w:sz w:val="28"/>
          <w:szCs w:val="28"/>
        </w:rPr>
        <w:t xml:space="preserve">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осуществляется проведение разъяснительной ра</w:t>
      </w:r>
      <w:r>
        <w:rPr>
          <w:rStyle w:val="962"/>
          <w:sz w:val="28"/>
          <w:szCs w:val="28"/>
        </w:rPr>
        <w:t xml:space="preserve">боты </w:t>
      </w:r>
      <w:r>
        <w:rPr>
          <w:rStyle w:val="962"/>
          <w:sz w:val="28"/>
          <w:szCs w:val="28"/>
        </w:rPr>
        <w:t xml:space="preserve">и</w:t>
      </w:r>
      <w:r>
        <w:rPr>
          <w:rStyle w:val="962"/>
          <w:sz w:val="28"/>
          <w:szCs w:val="28"/>
        </w:rPr>
        <w:t xml:space="preserve"> горячих линий по информированию юридических лиц и индивидуальных предпринимателей по вопросам соблюдения обязательных требований, требований, установленных му</w:t>
      </w:r>
      <w:r>
        <w:rPr>
          <w:rStyle w:val="962"/>
          <w:sz w:val="28"/>
          <w:szCs w:val="28"/>
        </w:rPr>
        <w:t xml:space="preserve">ниципальными правовыми актами в сфере земельных отношений, в области жи</w:t>
      </w:r>
      <w:r>
        <w:rPr>
          <w:rStyle w:val="962"/>
          <w:sz w:val="28"/>
          <w:szCs w:val="28"/>
        </w:rPr>
        <w:t xml:space="preserve">лищных отношений, в области сохранности автомобильных дорог местного значе</w:t>
      </w:r>
      <w:r>
        <w:rPr>
          <w:rStyle w:val="962"/>
          <w:sz w:val="28"/>
          <w:szCs w:val="28"/>
        </w:rPr>
        <w:t xml:space="preserve">ния в границах городского округа город Нижний Новгород, в области лесных от</w:t>
      </w:r>
      <w:r>
        <w:rPr>
          <w:rStyle w:val="962"/>
          <w:sz w:val="28"/>
          <w:szCs w:val="28"/>
        </w:rPr>
        <w:t xml:space="preserve">ношений, оценка соблюдения которых является предметом видов муниципального контроля;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осуществляется </w:t>
      </w:r>
      <w:r>
        <w:rPr>
          <w:rStyle w:val="962"/>
          <w:sz w:val="28"/>
          <w:szCs w:val="28"/>
        </w:rPr>
        <w:t xml:space="preserve">совершенствование механизмов аналитического обеспечения профилактиче</w:t>
      </w:r>
      <w:r>
        <w:rPr>
          <w:rStyle w:val="962"/>
          <w:sz w:val="28"/>
          <w:szCs w:val="28"/>
        </w:rPr>
        <w:t xml:space="preserve">ской деятельности с целью качественного улучшения, расширения и разнообразия подходов к осуществлени</w:t>
      </w:r>
      <w:r>
        <w:rPr>
          <w:rStyle w:val="962"/>
          <w:sz w:val="28"/>
          <w:szCs w:val="28"/>
        </w:rPr>
        <w:t xml:space="preserve">ю профилактической деятельности.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осуществляется разработка интерактивного сервиса для проведения </w:t>
      </w:r>
      <w:r>
        <w:rPr>
          <w:rStyle w:val="962"/>
          <w:sz w:val="28"/>
          <w:szCs w:val="28"/>
        </w:rPr>
        <w:t xml:space="preserve">юридиче</w:t>
      </w:r>
      <w:r>
        <w:rPr>
          <w:rStyle w:val="962"/>
          <w:sz w:val="28"/>
          <w:szCs w:val="28"/>
        </w:rPr>
        <w:t xml:space="preserve">скими</w:t>
      </w:r>
      <w:r>
        <w:rPr>
          <w:rStyle w:val="962"/>
          <w:sz w:val="28"/>
          <w:szCs w:val="28"/>
        </w:rPr>
        <w:t xml:space="preserve"> 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В результате принимаемых мер ожидается повышение уровня информирован</w:t>
      </w:r>
      <w:r>
        <w:rPr>
          <w:rStyle w:val="962"/>
          <w:sz w:val="28"/>
          <w:szCs w:val="28"/>
        </w:rPr>
        <w:t xml:space="preserve">ности и </w:t>
      </w:r>
      <w:r>
        <w:rPr>
          <w:rStyle w:val="962"/>
          <w:sz w:val="28"/>
          <w:szCs w:val="28"/>
        </w:rPr>
        <w:t xml:space="preserve">готовности</w:t>
      </w:r>
      <w:r>
        <w:rPr>
          <w:rStyle w:val="962"/>
          <w:sz w:val="28"/>
          <w:szCs w:val="28"/>
        </w:rPr>
        <w:t xml:space="preserve"> контролируемых лик к прохождению проверок.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3"/>
        <w:ind w:left="758"/>
        <w:spacing w:line="319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left="758"/>
        <w:spacing w:line="319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left="758"/>
        <w:spacing w:line="319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left="758"/>
        <w:spacing w:line="319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left="758"/>
        <w:spacing w:before="96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4.1. План мероприятий по профилактике правонарушений на 202</w:t>
      </w:r>
      <w:r>
        <w:rPr>
          <w:rStyle w:val="962"/>
          <w:sz w:val="28"/>
          <w:szCs w:val="28"/>
        </w:rPr>
        <w:t xml:space="preserve">5</w:t>
      </w:r>
      <w:r>
        <w:rPr>
          <w:rStyle w:val="962"/>
          <w:sz w:val="28"/>
          <w:szCs w:val="28"/>
        </w:rPr>
        <w:t xml:space="preserve"> год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spacing w:after="326" w:line="319" w:lineRule="auto"/>
        <w:widowControl/>
        <w:rPr>
          <w:sz w:val="2"/>
          <w:szCs w:val="2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"/>
          <w:szCs w:val="2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2942"/>
        <w:gridCol w:w="1877"/>
        <w:gridCol w:w="213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86" w:type="dxa"/>
            <w:textDirection w:val="lrTb"/>
            <w:noWrap w:val="false"/>
          </w:tcPr>
          <w:p>
            <w:pPr>
              <w:pStyle w:val="970"/>
              <w:jc w:val="left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Наименование мероприя</w:t>
            </w:r>
            <w:r>
              <w:rPr>
                <w:rStyle w:val="971"/>
                <w:sz w:val="28"/>
                <w:szCs w:val="28"/>
              </w:rPr>
              <w:t xml:space="preserve">тий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2" w:type="dxa"/>
            <w:textDirection w:val="lrTb"/>
            <w:noWrap w:val="false"/>
          </w:tcPr>
          <w:p>
            <w:pPr>
              <w:pStyle w:val="970"/>
              <w:jc w:val="left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Источник получения информации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textDirection w:val="lrTb"/>
            <w:noWrap w:val="false"/>
          </w:tcPr>
          <w:p>
            <w:pPr>
              <w:pStyle w:val="970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Срок исполне</w:t>
            </w:r>
            <w:r>
              <w:rPr>
                <w:rStyle w:val="971"/>
                <w:sz w:val="28"/>
                <w:szCs w:val="28"/>
              </w:rPr>
              <w:t xml:space="preserve">ния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1" w:type="dxa"/>
            <w:textDirection w:val="lrTb"/>
            <w:noWrap w:val="false"/>
          </w:tcPr>
          <w:p>
            <w:pPr>
              <w:pStyle w:val="972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Ответственное должностное лицо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86" w:type="dxa"/>
            <w:textDirection w:val="lrTb"/>
            <w:noWrap w:val="false"/>
          </w:tcPr>
          <w:p>
            <w:pPr>
              <w:pStyle w:val="973"/>
              <w:ind w:left="19" w:hanging="19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Проведение актуализации размещаемых на офици</w:t>
            </w:r>
            <w:r>
              <w:rPr>
                <w:rStyle w:val="971"/>
                <w:sz w:val="28"/>
                <w:szCs w:val="28"/>
              </w:rPr>
              <w:t xml:space="preserve">альном сайте администра</w:t>
            </w:r>
            <w:r>
              <w:rPr>
                <w:rStyle w:val="971"/>
                <w:sz w:val="28"/>
                <w:szCs w:val="28"/>
              </w:rPr>
              <w:t xml:space="preserve">ции города Нижнего Нов</w:t>
            </w:r>
            <w:r>
              <w:rPr>
                <w:rStyle w:val="971"/>
                <w:sz w:val="28"/>
                <w:szCs w:val="28"/>
              </w:rPr>
              <w:t xml:space="preserve">города сведений об изме</w:t>
            </w:r>
            <w:r>
              <w:rPr>
                <w:rStyle w:val="971"/>
                <w:sz w:val="28"/>
                <w:szCs w:val="28"/>
              </w:rPr>
              <w:t xml:space="preserve">нениях, внесенных в нор</w:t>
            </w:r>
            <w:r>
              <w:rPr>
                <w:rStyle w:val="971"/>
                <w:sz w:val="28"/>
                <w:szCs w:val="28"/>
              </w:rPr>
              <w:t xml:space="preserve">мативные правовые акты, регулирующие осуществ</w:t>
            </w:r>
            <w:r>
              <w:rPr>
                <w:rStyle w:val="971"/>
                <w:sz w:val="28"/>
                <w:szCs w:val="28"/>
              </w:rPr>
              <w:t xml:space="preserve">ление муниципального контроля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2" w:type="dxa"/>
            <w:textDirection w:val="lrTb"/>
            <w:noWrap w:val="false"/>
          </w:tcPr>
          <w:p>
            <w:pPr>
              <w:pStyle w:val="974"/>
              <w:ind w:firstLine="10"/>
              <w:jc w:val="both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Официальный сайт адми</w:t>
            </w:r>
            <w:r>
              <w:rPr>
                <w:rStyle w:val="971"/>
                <w:sz w:val="28"/>
                <w:szCs w:val="28"/>
              </w:rPr>
              <w:t xml:space="preserve">нистрации  города  Ниж</w:t>
            </w:r>
            <w:r>
              <w:rPr>
                <w:rStyle w:val="971"/>
                <w:sz w:val="28"/>
                <w:szCs w:val="28"/>
              </w:rPr>
              <w:t xml:space="preserve">него Новгорода в разделе управление   административно-технического и муниципального    контроля 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textDirection w:val="lrTb"/>
            <w:noWrap w:val="false"/>
          </w:tcPr>
          <w:p>
            <w:pPr>
              <w:pStyle w:val="970"/>
              <w:jc w:val="both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В течение года, по мере внесе</w:t>
            </w:r>
            <w:r>
              <w:rPr>
                <w:rStyle w:val="971"/>
                <w:sz w:val="28"/>
                <w:szCs w:val="28"/>
              </w:rPr>
              <w:t xml:space="preserve">ния изменений в нормативные правовые акты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1" w:type="dxa"/>
            <w:textDirection w:val="lrTb"/>
            <w:noWrap w:val="false"/>
          </w:tcPr>
          <w:p>
            <w:pPr>
              <w:pStyle w:val="974"/>
              <w:ind w:left="5" w:hanging="5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Должностные лица   управления административно-технического     и муниципального контроля админи</w:t>
            </w:r>
            <w:r>
              <w:rPr>
                <w:rStyle w:val="971"/>
                <w:sz w:val="28"/>
                <w:szCs w:val="28"/>
              </w:rPr>
              <w:t xml:space="preserve">страции     города Нижнего   Новго</w:t>
            </w:r>
            <w:r>
              <w:rPr>
                <w:rStyle w:val="971"/>
                <w:sz w:val="28"/>
                <w:szCs w:val="28"/>
              </w:rPr>
              <w:t xml:space="preserve">рода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86" w:type="dxa"/>
            <w:textDirection w:val="lrTb"/>
            <w:noWrap w:val="false"/>
          </w:tcPr>
          <w:p>
            <w:pPr>
              <w:pStyle w:val="973"/>
              <w:ind w:firstLine="14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Размещение интерактив</w:t>
            </w:r>
            <w:r>
              <w:rPr>
                <w:rStyle w:val="971"/>
                <w:sz w:val="28"/>
                <w:szCs w:val="28"/>
              </w:rPr>
              <w:t xml:space="preserve">ных проверочных сцена</w:t>
            </w:r>
            <w:r>
              <w:rPr>
                <w:rStyle w:val="971"/>
                <w:sz w:val="28"/>
                <w:szCs w:val="28"/>
              </w:rPr>
              <w:t xml:space="preserve">риев в сфере контрольно-надзорной деятельности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2" w:type="dxa"/>
            <w:textDirection w:val="lrTb"/>
            <w:noWrap w:val="false"/>
          </w:tcPr>
          <w:p>
            <w:pPr>
              <w:pStyle w:val="974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Интернет-ссылка на пор</w:t>
            </w:r>
            <w:r>
              <w:rPr>
                <w:rStyle w:val="971"/>
                <w:sz w:val="28"/>
                <w:szCs w:val="28"/>
              </w:rPr>
              <w:t xml:space="preserve">тал            самопроверок (</w:t>
            </w:r>
            <w:r>
              <w:rPr>
                <w:rStyle w:val="971"/>
                <w:sz w:val="28"/>
                <w:szCs w:val="28"/>
                <w:lang w:val="en-US"/>
              </w:rPr>
              <w:t xml:space="preserve">https</w:t>
            </w:r>
            <w:r>
              <w:rPr>
                <w:rStyle w:val="971"/>
                <w:sz w:val="28"/>
                <w:szCs w:val="28"/>
              </w:rPr>
              <w:t xml:space="preserve">://</w:t>
            </w:r>
            <w:r>
              <w:rPr>
                <w:rStyle w:val="971"/>
                <w:sz w:val="28"/>
                <w:szCs w:val="28"/>
              </w:rPr>
              <w:t xml:space="preserve">самопроверка</w:t>
            </w:r>
            <w:r>
              <w:rPr>
                <w:rStyle w:val="971"/>
                <w:sz w:val="28"/>
                <w:szCs w:val="28"/>
              </w:rPr>
              <w:t xml:space="preserve">.р</w:t>
            </w:r>
            <w:r>
              <w:rPr>
                <w:rStyle w:val="971"/>
                <w:sz w:val="28"/>
                <w:szCs w:val="28"/>
              </w:rPr>
              <w:t xml:space="preserve">ф</w:t>
            </w:r>
            <w:r>
              <w:rPr>
                <w:rStyle w:val="971"/>
                <w:sz w:val="28"/>
                <w:szCs w:val="28"/>
              </w:rPr>
              <w:t xml:space="preserve">/</w:t>
            </w:r>
            <w:r>
              <w:rPr>
                <w:rStyle w:val="971"/>
                <w:sz w:val="28"/>
                <w:szCs w:val="28"/>
                <w:lang w:val="en-US"/>
              </w:rPr>
              <w:t xml:space="preserve">Mainpage</w:t>
            </w:r>
            <w:r>
              <w:rPr>
                <w:rStyle w:val="971"/>
                <w:sz w:val="28"/>
                <w:szCs w:val="28"/>
              </w:rPr>
              <w:t xml:space="preserve">)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textDirection w:val="lrTb"/>
            <w:noWrap w:val="false"/>
          </w:tcPr>
          <w:p>
            <w:pPr>
              <w:pStyle w:val="970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В течение года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1" w:type="dxa"/>
            <w:textDirection w:val="lrTb"/>
            <w:noWrap w:val="false"/>
          </w:tcPr>
          <w:p>
            <w:pPr>
              <w:pStyle w:val="974"/>
              <w:ind w:left="5" w:hanging="5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Должностные лица управления административно-технического и муниципального</w:t>
            </w:r>
            <w:r>
              <w:rPr>
                <w:rStyle w:val="971"/>
                <w:sz w:val="28"/>
                <w:szCs w:val="28"/>
              </w:rPr>
              <w:t xml:space="preserve"> контроля администрации города Нижнего Новгорода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86" w:type="dxa"/>
            <w:textDirection w:val="lrTb"/>
            <w:noWrap w:val="false"/>
          </w:tcPr>
          <w:p>
            <w:pPr>
              <w:pStyle w:val="974"/>
              <w:jc w:val="both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Проведение информирова</w:t>
            </w:r>
            <w:r>
              <w:rPr>
                <w:rStyle w:val="971"/>
                <w:sz w:val="28"/>
                <w:szCs w:val="28"/>
              </w:rPr>
              <w:t xml:space="preserve">ния юридических лиц, индивидуальных предпринимателей по вопросам со</w:t>
            </w:r>
            <w:r>
              <w:rPr>
                <w:rStyle w:val="971"/>
                <w:sz w:val="28"/>
                <w:szCs w:val="28"/>
              </w:rPr>
              <w:t xml:space="preserve">блюдения    обязательных требований,   требований, установленных    муници</w:t>
            </w:r>
            <w:r>
              <w:rPr>
                <w:rStyle w:val="971"/>
                <w:sz w:val="28"/>
                <w:szCs w:val="28"/>
              </w:rPr>
              <w:t xml:space="preserve">пальными правовыми ак</w:t>
            </w:r>
            <w:r>
              <w:rPr>
                <w:rStyle w:val="971"/>
                <w:sz w:val="28"/>
                <w:szCs w:val="28"/>
              </w:rPr>
              <w:t xml:space="preserve">тами посредством разра</w:t>
            </w:r>
            <w:r>
              <w:rPr>
                <w:rStyle w:val="971"/>
                <w:sz w:val="28"/>
                <w:szCs w:val="28"/>
              </w:rPr>
              <w:t xml:space="preserve">ботки и опубликования ру</w:t>
            </w:r>
            <w:r>
              <w:rPr>
                <w:rStyle w:val="971"/>
                <w:sz w:val="28"/>
                <w:szCs w:val="28"/>
              </w:rPr>
              <w:t xml:space="preserve">ководств по соблюдению обязательных требований, требований,    установлен</w:t>
            </w:r>
            <w:r>
              <w:rPr>
                <w:rStyle w:val="971"/>
                <w:sz w:val="28"/>
                <w:szCs w:val="28"/>
              </w:rPr>
              <w:t xml:space="preserve">ных муниципальными пра</w:t>
            </w:r>
            <w:r>
              <w:rPr>
                <w:rStyle w:val="971"/>
                <w:sz w:val="28"/>
                <w:szCs w:val="28"/>
              </w:rPr>
              <w:t xml:space="preserve">вовыми актами, проведе</w:t>
            </w:r>
            <w:r>
              <w:rPr>
                <w:rStyle w:val="971"/>
                <w:sz w:val="28"/>
                <w:szCs w:val="28"/>
              </w:rPr>
              <w:t xml:space="preserve">ния семинаров и конфе</w:t>
            </w:r>
            <w:r>
              <w:rPr>
                <w:rStyle w:val="971"/>
                <w:sz w:val="28"/>
                <w:szCs w:val="28"/>
              </w:rPr>
              <w:t xml:space="preserve">ренций,   разъяснительной работы в средствах массо</w:t>
            </w:r>
            <w:r>
              <w:rPr>
                <w:rStyle w:val="971"/>
                <w:sz w:val="28"/>
                <w:szCs w:val="28"/>
              </w:rPr>
              <w:t xml:space="preserve">вой информации и иными способами. </w:t>
            </w:r>
            <w:r>
              <w:rPr>
                <w:rStyle w:val="971"/>
                <w:sz w:val="28"/>
                <w:szCs w:val="28"/>
              </w:rPr>
              <w:t xml:space="preserve">В случае изменения обязательных требований, требований, установленных    муниципаль</w:t>
            </w:r>
            <w:r>
              <w:rPr>
                <w:rStyle w:val="971"/>
                <w:sz w:val="28"/>
                <w:szCs w:val="28"/>
              </w:rPr>
              <w:t xml:space="preserve">ными правовыми актами подготовка и распростра</w:t>
            </w:r>
            <w:r>
              <w:rPr>
                <w:rStyle w:val="971"/>
                <w:sz w:val="28"/>
                <w:szCs w:val="28"/>
              </w:rPr>
              <w:t xml:space="preserve">нение комментариев о со</w:t>
            </w:r>
            <w:r>
              <w:rPr>
                <w:rStyle w:val="971"/>
                <w:sz w:val="28"/>
                <w:szCs w:val="28"/>
              </w:rPr>
              <w:t xml:space="preserve">держании  новых  норма</w:t>
            </w:r>
            <w:r>
              <w:rPr>
                <w:rStyle w:val="971"/>
                <w:sz w:val="28"/>
                <w:szCs w:val="28"/>
              </w:rPr>
              <w:t xml:space="preserve">тивных  правовых  актов, устанавливающих   обяза</w:t>
            </w:r>
            <w:r>
              <w:rPr>
                <w:rStyle w:val="971"/>
                <w:sz w:val="28"/>
                <w:szCs w:val="28"/>
              </w:rPr>
              <w:t xml:space="preserve">тельные требования, тре</w:t>
            </w:r>
            <w:r>
              <w:rPr>
                <w:rStyle w:val="971"/>
                <w:sz w:val="28"/>
                <w:szCs w:val="28"/>
              </w:rPr>
              <w:t xml:space="preserve">бования,    установленных муниципальными   право</w:t>
            </w:r>
            <w:r>
              <w:rPr>
                <w:rStyle w:val="971"/>
                <w:sz w:val="28"/>
                <w:szCs w:val="28"/>
              </w:rPr>
              <w:t xml:space="preserve">выми актами, внесенных изменениях  в действую</w:t>
            </w:r>
            <w:r>
              <w:rPr>
                <w:rStyle w:val="971"/>
                <w:sz w:val="28"/>
                <w:szCs w:val="28"/>
              </w:rPr>
              <w:t xml:space="preserve">щие акты, сроках и по</w:t>
            </w:r>
            <w:r>
              <w:rPr>
                <w:rStyle w:val="971"/>
                <w:sz w:val="28"/>
                <w:szCs w:val="28"/>
              </w:rPr>
              <w:t xml:space="preserve">рядке вступления их в дей</w:t>
            </w:r>
            <w:r>
              <w:rPr>
                <w:rStyle w:val="971"/>
                <w:sz w:val="28"/>
                <w:szCs w:val="28"/>
              </w:rPr>
              <w:t xml:space="preserve">ствие, а также рекоменда</w:t>
            </w:r>
            <w:r>
              <w:rPr>
                <w:rStyle w:val="971"/>
                <w:sz w:val="28"/>
                <w:szCs w:val="28"/>
              </w:rPr>
              <w:t xml:space="preserve">ции о проведении необхо</w:t>
            </w:r>
            <w:r>
              <w:rPr>
                <w:rStyle w:val="971"/>
                <w:sz w:val="28"/>
                <w:szCs w:val="28"/>
              </w:rPr>
              <w:t xml:space="preserve">димых  организационных, технических мероприятий, направленных на внедре</w:t>
            </w:r>
            <w:r>
              <w:rPr>
                <w:rStyle w:val="971"/>
                <w:sz w:val="28"/>
                <w:szCs w:val="28"/>
              </w:rPr>
              <w:t xml:space="preserve">ние и обеспечение соблю</w:t>
            </w:r>
            <w:r>
              <w:rPr>
                <w:rStyle w:val="971"/>
                <w:sz w:val="28"/>
                <w:szCs w:val="28"/>
              </w:rPr>
              <w:t xml:space="preserve">дения обязательных требо</w:t>
            </w:r>
            <w:r>
              <w:rPr>
                <w:rStyle w:val="971"/>
                <w:sz w:val="28"/>
                <w:szCs w:val="28"/>
              </w:rPr>
              <w:t xml:space="preserve">ваний, требований, уста</w:t>
            </w:r>
            <w:r>
              <w:rPr>
                <w:rStyle w:val="971"/>
                <w:sz w:val="28"/>
                <w:szCs w:val="28"/>
              </w:rPr>
              <w:t xml:space="preserve">новленных    муниципаль</w:t>
            </w:r>
            <w:r>
              <w:rPr>
                <w:rStyle w:val="971"/>
                <w:sz w:val="28"/>
                <w:szCs w:val="28"/>
              </w:rPr>
              <w:t xml:space="preserve">ными</w:t>
            </w:r>
            <w:r>
              <w:rPr>
                <w:rStyle w:val="971"/>
                <w:sz w:val="28"/>
                <w:szCs w:val="28"/>
              </w:rPr>
              <w:t xml:space="preserve"> правовыми актами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2" w:type="dxa"/>
            <w:textDirection w:val="lrTb"/>
            <w:noWrap w:val="false"/>
          </w:tcPr>
          <w:p>
            <w:pPr>
              <w:pStyle w:val="974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Официальный сайт адми</w:t>
            </w:r>
            <w:r>
              <w:rPr>
                <w:rStyle w:val="971"/>
                <w:sz w:val="28"/>
                <w:szCs w:val="28"/>
              </w:rPr>
              <w:t xml:space="preserve">нистрации  города  Ниж</w:t>
            </w:r>
            <w:r>
              <w:rPr>
                <w:rStyle w:val="971"/>
                <w:sz w:val="28"/>
                <w:szCs w:val="28"/>
              </w:rPr>
              <w:t xml:space="preserve">него Новгорода в разделе управление   административно-техническог</w:t>
            </w:r>
            <w:r>
              <w:rPr>
                <w:rStyle w:val="971"/>
                <w:sz w:val="28"/>
                <w:szCs w:val="28"/>
              </w:rPr>
              <w:t xml:space="preserve">о и му</w:t>
            </w:r>
            <w:r>
              <w:rPr>
                <w:rStyle w:val="971"/>
                <w:sz w:val="28"/>
                <w:szCs w:val="28"/>
              </w:rPr>
              <w:t xml:space="preserve">ниципального контроля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textDirection w:val="lrTb"/>
            <w:noWrap w:val="false"/>
          </w:tcPr>
          <w:p>
            <w:pPr>
              <w:pStyle w:val="974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Не реже одного раза в год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1" w:type="dxa"/>
            <w:textDirection w:val="lrTb"/>
            <w:noWrap w:val="false"/>
          </w:tcPr>
          <w:p>
            <w:pPr>
              <w:pStyle w:val="974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Должностные лица управления административно-технического и муниципального контроля админи</w:t>
            </w:r>
            <w:r>
              <w:rPr>
                <w:rStyle w:val="971"/>
                <w:sz w:val="28"/>
                <w:szCs w:val="28"/>
              </w:rPr>
              <w:t xml:space="preserve">страции города Нижнего Новго</w:t>
            </w:r>
            <w:r>
              <w:rPr>
                <w:rStyle w:val="971"/>
                <w:sz w:val="28"/>
                <w:szCs w:val="28"/>
              </w:rPr>
              <w:t xml:space="preserve">рода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86" w:type="dxa"/>
            <w:textDirection w:val="lrTb"/>
            <w:noWrap w:val="false"/>
          </w:tcPr>
          <w:p>
            <w:pPr>
              <w:pStyle w:val="973"/>
              <w:ind w:left="5" w:hanging="5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Должностные лица адми</w:t>
            </w:r>
            <w:r>
              <w:rPr>
                <w:rStyle w:val="971"/>
                <w:sz w:val="28"/>
                <w:szCs w:val="28"/>
              </w:rPr>
              <w:t xml:space="preserve">нистрации города Ниж</w:t>
            </w:r>
            <w:r>
              <w:rPr>
                <w:rStyle w:val="971"/>
                <w:sz w:val="28"/>
                <w:szCs w:val="28"/>
              </w:rPr>
              <w:t xml:space="preserve">него Новгорода проводят личный прием контроли</w:t>
            </w:r>
            <w:r>
              <w:rPr>
                <w:rStyle w:val="971"/>
                <w:sz w:val="28"/>
                <w:szCs w:val="28"/>
              </w:rPr>
              <w:t xml:space="preserve">руемых лиц и их предста</w:t>
            </w:r>
            <w:r>
              <w:rPr>
                <w:rStyle w:val="971"/>
                <w:sz w:val="28"/>
                <w:szCs w:val="28"/>
              </w:rPr>
              <w:t xml:space="preserve">вителей по вопросам осу</w:t>
            </w:r>
            <w:r>
              <w:rPr>
                <w:rStyle w:val="971"/>
                <w:sz w:val="28"/>
                <w:szCs w:val="28"/>
              </w:rPr>
              <w:t xml:space="preserve">ществления </w:t>
            </w:r>
            <w:r>
              <w:rPr>
                <w:rStyle w:val="971"/>
                <w:sz w:val="28"/>
                <w:szCs w:val="28"/>
              </w:rPr>
              <w:t xml:space="preserve">профилакти</w:t>
            </w:r>
            <w:r>
              <w:rPr>
                <w:rStyle w:val="971"/>
                <w:sz w:val="28"/>
                <w:szCs w:val="28"/>
              </w:rPr>
              <w:t xml:space="preserve">ческих, контрольных (надзорных) мероприятий, соблюдений требований законодательства при осу</w:t>
            </w:r>
            <w:r>
              <w:rPr>
                <w:rStyle w:val="971"/>
                <w:sz w:val="28"/>
                <w:szCs w:val="28"/>
              </w:rPr>
              <w:t xml:space="preserve">ществлении муниципаль</w:t>
            </w:r>
            <w:r>
              <w:rPr>
                <w:rStyle w:val="971"/>
                <w:sz w:val="28"/>
                <w:szCs w:val="28"/>
              </w:rPr>
              <w:t xml:space="preserve">ного контроля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2" w:type="dxa"/>
            <w:textDirection w:val="lrTb"/>
            <w:noWrap w:val="false"/>
          </w:tcPr>
          <w:p>
            <w:pPr>
              <w:pStyle w:val="973"/>
              <w:jc w:val="left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Размещение информации о приеме с указанием ме</w:t>
            </w:r>
            <w:r>
              <w:rPr>
                <w:rStyle w:val="971"/>
                <w:sz w:val="28"/>
                <w:szCs w:val="28"/>
              </w:rPr>
              <w:t xml:space="preserve">ста   приема,    приемных днях и часах на официаль</w:t>
            </w:r>
            <w:r>
              <w:rPr>
                <w:rStyle w:val="971"/>
                <w:sz w:val="28"/>
                <w:szCs w:val="28"/>
              </w:rPr>
              <w:t xml:space="preserve">ном сайте администрации Нижнего Новгорода в раз</w:t>
            </w:r>
            <w:r>
              <w:rPr>
                <w:rStyle w:val="971"/>
                <w:sz w:val="28"/>
                <w:szCs w:val="28"/>
              </w:rPr>
              <w:t xml:space="preserve">деле </w:t>
            </w:r>
            <w:r>
              <w:rPr>
                <w:rStyle w:val="971"/>
                <w:sz w:val="28"/>
                <w:szCs w:val="28"/>
              </w:rPr>
              <w:t xml:space="preserve">управление админи</w:t>
            </w:r>
            <w:r>
              <w:rPr>
                <w:rStyle w:val="971"/>
                <w:sz w:val="28"/>
                <w:szCs w:val="28"/>
              </w:rPr>
              <w:t xml:space="preserve">стративно-техниче</w:t>
            </w:r>
            <w:r>
              <w:rPr>
                <w:rStyle w:val="971"/>
                <w:sz w:val="28"/>
                <w:szCs w:val="28"/>
              </w:rPr>
              <w:t xml:space="preserve">ского и муниципального контроля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textDirection w:val="lrTb"/>
            <w:noWrap w:val="false"/>
          </w:tcPr>
          <w:p>
            <w:pPr>
              <w:pStyle w:val="973"/>
              <w:jc w:val="center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В течение года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1" w:type="dxa"/>
            <w:textDirection w:val="lrTb"/>
            <w:noWrap w:val="false"/>
          </w:tcPr>
          <w:p>
            <w:pPr>
              <w:pStyle w:val="974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Должностные лица управления административно-технического и муниципального контроля админи</w:t>
            </w:r>
            <w:r>
              <w:rPr>
                <w:rStyle w:val="971"/>
                <w:sz w:val="28"/>
                <w:szCs w:val="28"/>
              </w:rPr>
              <w:t xml:space="preserve">страции города Нижнего Новго</w:t>
            </w:r>
            <w:r>
              <w:rPr>
                <w:rStyle w:val="971"/>
                <w:sz w:val="28"/>
                <w:szCs w:val="28"/>
              </w:rPr>
              <w:t xml:space="preserve">рода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86" w:type="dxa"/>
            <w:textDirection w:val="lrTb"/>
            <w:noWrap w:val="false"/>
          </w:tcPr>
          <w:p>
            <w:pPr>
              <w:pStyle w:val="973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Организация консультиро</w:t>
            </w:r>
            <w:r>
              <w:rPr>
                <w:rStyle w:val="971"/>
                <w:sz w:val="28"/>
                <w:szCs w:val="28"/>
              </w:rPr>
              <w:t xml:space="preserve">вания по телефону, по</w:t>
            </w:r>
            <w:r>
              <w:rPr>
                <w:rStyle w:val="971"/>
                <w:sz w:val="28"/>
                <w:szCs w:val="28"/>
              </w:rPr>
              <w:t xml:space="preserve">средством </w:t>
            </w:r>
            <w:r>
              <w:rPr>
                <w:rStyle w:val="971"/>
                <w:sz w:val="28"/>
                <w:szCs w:val="28"/>
              </w:rPr>
              <w:t xml:space="preserve">видео-конференц-связи</w:t>
            </w:r>
            <w:r>
              <w:rPr>
                <w:rStyle w:val="971"/>
                <w:sz w:val="28"/>
                <w:szCs w:val="28"/>
              </w:rPr>
              <w:t xml:space="preserve"> по вопросам осуществления профилак</w:t>
            </w:r>
            <w:r>
              <w:rPr>
                <w:rStyle w:val="971"/>
                <w:sz w:val="28"/>
                <w:szCs w:val="28"/>
              </w:rPr>
              <w:t xml:space="preserve">тических, контрольных (надзорных) мероприятий, соблюдений требований законодательства при осу</w:t>
            </w:r>
            <w:r>
              <w:rPr>
                <w:rStyle w:val="971"/>
                <w:sz w:val="28"/>
                <w:szCs w:val="28"/>
              </w:rPr>
              <w:t xml:space="preserve">ществлении муниципаль</w:t>
            </w:r>
            <w:r>
              <w:rPr>
                <w:rStyle w:val="971"/>
                <w:sz w:val="28"/>
                <w:szCs w:val="28"/>
              </w:rPr>
              <w:t xml:space="preserve">ного контроля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2" w:type="dxa"/>
            <w:textDirection w:val="lrTb"/>
            <w:noWrap w:val="false"/>
          </w:tcPr>
          <w:p>
            <w:pPr>
              <w:pStyle w:val="974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Размещение информации о проведении консульти</w:t>
            </w:r>
            <w:r>
              <w:rPr>
                <w:rStyle w:val="971"/>
                <w:sz w:val="28"/>
                <w:szCs w:val="28"/>
              </w:rPr>
              <w:t xml:space="preserve">рования, номеров телефо</w:t>
            </w:r>
            <w:r>
              <w:rPr>
                <w:rStyle w:val="971"/>
                <w:sz w:val="28"/>
                <w:szCs w:val="28"/>
              </w:rPr>
              <w:t xml:space="preserve">нов, дней, часов на офици</w:t>
            </w:r>
            <w:r>
              <w:rPr>
                <w:rStyle w:val="971"/>
                <w:sz w:val="28"/>
                <w:szCs w:val="28"/>
              </w:rPr>
              <w:t xml:space="preserve">альном сайте администра</w:t>
            </w:r>
            <w:r>
              <w:rPr>
                <w:rStyle w:val="971"/>
                <w:sz w:val="28"/>
                <w:szCs w:val="28"/>
              </w:rPr>
              <w:t xml:space="preserve">ции Нижнего Новгорода в разделе управление административно-технического и муниципального контроля 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textDirection w:val="lrTb"/>
            <w:noWrap w:val="false"/>
          </w:tcPr>
          <w:p>
            <w:pPr>
              <w:pStyle w:val="973"/>
              <w:jc w:val="center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В течение года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1" w:type="dxa"/>
            <w:textDirection w:val="lrTb"/>
            <w:noWrap w:val="false"/>
          </w:tcPr>
          <w:p>
            <w:pPr>
              <w:pStyle w:val="974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Должностные лица управления административно-технического и муниципального контроля админи</w:t>
            </w:r>
            <w:r>
              <w:rPr>
                <w:rStyle w:val="971"/>
                <w:sz w:val="28"/>
                <w:szCs w:val="28"/>
              </w:rPr>
              <w:t xml:space="preserve">страции города Нижнего Новго</w:t>
            </w:r>
            <w:r>
              <w:rPr>
                <w:rStyle w:val="971"/>
                <w:sz w:val="28"/>
                <w:szCs w:val="28"/>
              </w:rPr>
              <w:t xml:space="preserve">рода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86" w:type="dxa"/>
            <w:textDirection w:val="lrTb"/>
            <w:noWrap w:val="false"/>
          </w:tcPr>
          <w:p>
            <w:pPr>
              <w:pStyle w:val="973"/>
              <w:ind w:firstLine="24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Выдача предостережений контролируемым лицам о недопустимости наруше</w:t>
            </w:r>
            <w:r>
              <w:rPr>
                <w:rStyle w:val="971"/>
                <w:sz w:val="28"/>
                <w:szCs w:val="28"/>
              </w:rPr>
              <w:t xml:space="preserve">ния обязательных требова</w:t>
            </w:r>
            <w:r>
              <w:rPr>
                <w:rStyle w:val="971"/>
                <w:sz w:val="28"/>
                <w:szCs w:val="28"/>
              </w:rPr>
              <w:t xml:space="preserve">ний и принятии мер по обеспечению соблюдения обязательных требований в соответствии со статьей 49 Федерального закона от 31.07.2020 № 248-ФЗ «О государственном контроле (надзоре) и муниципаль</w:t>
            </w:r>
            <w:r>
              <w:rPr>
                <w:rStyle w:val="971"/>
                <w:sz w:val="28"/>
                <w:szCs w:val="28"/>
              </w:rPr>
              <w:t xml:space="preserve">ном контроле в Россий</w:t>
            </w:r>
            <w:r>
              <w:rPr>
                <w:rStyle w:val="971"/>
                <w:sz w:val="28"/>
                <w:szCs w:val="28"/>
              </w:rPr>
              <w:t xml:space="preserve">ской Федерации»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42" w:type="dxa"/>
            <w:textDirection w:val="lrTb"/>
            <w:noWrap w:val="false"/>
          </w:tcPr>
          <w:p>
            <w:pPr>
              <w:pStyle w:val="974"/>
              <w:ind w:left="5" w:hanging="5"/>
              <w:jc w:val="both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В порядке, определенном Правительством Россий</w:t>
            </w:r>
            <w:r>
              <w:rPr>
                <w:rStyle w:val="971"/>
                <w:sz w:val="28"/>
                <w:szCs w:val="28"/>
              </w:rPr>
              <w:t xml:space="preserve">ской Федерации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textDirection w:val="lrTb"/>
            <w:noWrap w:val="false"/>
          </w:tcPr>
          <w:p>
            <w:pPr>
              <w:pStyle w:val="970"/>
              <w:jc w:val="both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В течение года, при наличии сведений о го</w:t>
            </w:r>
            <w:r>
              <w:rPr>
                <w:rStyle w:val="971"/>
                <w:sz w:val="28"/>
                <w:szCs w:val="28"/>
              </w:rPr>
              <w:t xml:space="preserve">товящихся нарушениях или о призна</w:t>
            </w:r>
            <w:r>
              <w:rPr>
                <w:rStyle w:val="971"/>
                <w:sz w:val="28"/>
                <w:szCs w:val="28"/>
              </w:rPr>
              <w:t xml:space="preserve">ках нарушений обязательных требований, требований, установленных муниципаль</w:t>
            </w:r>
            <w:r>
              <w:rPr>
                <w:rStyle w:val="971"/>
                <w:sz w:val="28"/>
                <w:szCs w:val="28"/>
              </w:rPr>
              <w:t xml:space="preserve">ными право</w:t>
            </w:r>
            <w:r>
              <w:rPr>
                <w:rStyle w:val="971"/>
                <w:sz w:val="28"/>
                <w:szCs w:val="28"/>
              </w:rPr>
              <w:t xml:space="preserve">выми актами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31" w:type="dxa"/>
            <w:textDirection w:val="lrTb"/>
            <w:noWrap w:val="false"/>
          </w:tcPr>
          <w:p>
            <w:pPr>
              <w:pStyle w:val="974"/>
              <w:spacing w:line="319" w:lineRule="auto"/>
              <w:widowControl/>
              <w:rPr>
                <w:rStyle w:val="971"/>
                <w:sz w:val="28"/>
                <w:szCs w:val="28"/>
              </w:rPr>
            </w:pPr>
            <w:r>
              <w:rPr>
                <w:rStyle w:val="971"/>
                <w:sz w:val="28"/>
                <w:szCs w:val="28"/>
              </w:rPr>
              <w:t xml:space="preserve">Должностные лица управления административно-технического и муниципального контроля админи</w:t>
            </w:r>
            <w:r>
              <w:rPr>
                <w:rStyle w:val="971"/>
                <w:sz w:val="28"/>
                <w:szCs w:val="28"/>
              </w:rPr>
              <w:t xml:space="preserve">страции города Нижнего Новго</w:t>
            </w:r>
            <w:r>
              <w:rPr>
                <w:rStyle w:val="971"/>
                <w:sz w:val="28"/>
                <w:szCs w:val="28"/>
              </w:rPr>
              <w:t xml:space="preserve">рода</w:t>
            </w:r>
            <w:r>
              <w:rPr>
                <w:rStyle w:val="971"/>
                <w:sz w:val="28"/>
                <w:szCs w:val="28"/>
              </w:rPr>
            </w:r>
            <w:r>
              <w:rPr>
                <w:rStyle w:val="971"/>
                <w:sz w:val="28"/>
                <w:szCs w:val="28"/>
              </w:rPr>
            </w:r>
          </w:p>
        </w:tc>
      </w:tr>
    </w:tbl>
    <w:p>
      <w:pPr>
        <w:pStyle w:val="963"/>
        <w:ind w:left="1258"/>
        <w:spacing w:line="319" w:lineRule="auto"/>
        <w:widowControl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  <w:szCs w:val="20"/>
        </w:rPr>
      </w:r>
    </w:p>
    <w:p>
      <w:pPr>
        <w:pStyle w:val="963"/>
        <w:ind w:left="1258"/>
        <w:spacing w:before="96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5. Показатели результативности и эффективности Программы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3"/>
        <w:ind w:left="581"/>
        <w:spacing w:line="319" w:lineRule="auto"/>
        <w:widowControl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  <w:szCs w:val="20"/>
        </w:rPr>
      </w:r>
    </w:p>
    <w:p>
      <w:pPr>
        <w:pStyle w:val="963"/>
        <w:ind w:left="581"/>
        <w:spacing w:before="101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5.1. Отчетные показатели на 202</w:t>
      </w:r>
      <w:r>
        <w:rPr>
          <w:rStyle w:val="962"/>
          <w:sz w:val="28"/>
          <w:szCs w:val="28"/>
        </w:rPr>
        <w:t xml:space="preserve">5</w:t>
      </w:r>
      <w:r>
        <w:rPr>
          <w:rStyle w:val="962"/>
          <w:sz w:val="28"/>
          <w:szCs w:val="28"/>
        </w:rPr>
        <w:t xml:space="preserve"> год.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spacing w:after="187" w:line="319" w:lineRule="auto"/>
        <w:widowControl/>
        <w:rPr>
          <w:sz w:val="2"/>
          <w:szCs w:val="2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"/>
          <w:szCs w:val="2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69"/>
        <w:gridCol w:w="353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9" w:type="dxa"/>
            <w:textDirection w:val="lrTb"/>
            <w:noWrap w:val="false"/>
          </w:tcPr>
          <w:p>
            <w:pPr>
              <w:pStyle w:val="975"/>
              <w:spacing w:line="319" w:lineRule="auto"/>
              <w:widowControl/>
              <w:rPr>
                <w:rStyle w:val="962"/>
                <w:sz w:val="28"/>
                <w:szCs w:val="28"/>
              </w:rPr>
            </w:pPr>
            <w:r>
              <w:rPr>
                <w:rStyle w:val="962"/>
                <w:sz w:val="28"/>
                <w:szCs w:val="28"/>
              </w:rPr>
              <w:t xml:space="preserve">Наименование показателя</w:t>
            </w: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33" w:type="dxa"/>
            <w:textDirection w:val="lrTb"/>
            <w:noWrap w:val="false"/>
          </w:tcPr>
          <w:p>
            <w:pPr>
              <w:pStyle w:val="975"/>
              <w:spacing w:line="319" w:lineRule="auto"/>
              <w:widowControl/>
              <w:rPr>
                <w:rStyle w:val="962"/>
                <w:sz w:val="28"/>
                <w:szCs w:val="28"/>
              </w:rPr>
            </w:pPr>
            <w:r>
              <w:rPr>
                <w:rStyle w:val="962"/>
                <w:sz w:val="28"/>
                <w:szCs w:val="28"/>
              </w:rPr>
              <w:t xml:space="preserve">Значение показателя</w:t>
            </w: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269" w:type="dxa"/>
            <w:textDirection w:val="lrTb"/>
            <w:noWrap w:val="false"/>
          </w:tcPr>
          <w:p>
            <w:pPr>
              <w:pStyle w:val="975"/>
              <w:spacing w:line="319" w:lineRule="auto"/>
              <w:widowControl/>
              <w:rPr>
                <w:rStyle w:val="962"/>
                <w:sz w:val="28"/>
                <w:szCs w:val="28"/>
              </w:rPr>
            </w:pPr>
            <w:r>
              <w:rPr>
                <w:rStyle w:val="962"/>
                <w:sz w:val="28"/>
                <w:szCs w:val="28"/>
              </w:rPr>
              <w:t xml:space="preserve">1</w:t>
            </w: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33" w:type="dxa"/>
            <w:textDirection w:val="lrTb"/>
            <w:noWrap w:val="false"/>
          </w:tcPr>
          <w:p>
            <w:pPr>
              <w:pStyle w:val="975"/>
              <w:spacing w:line="319" w:lineRule="auto"/>
              <w:widowControl/>
              <w:rPr>
                <w:rStyle w:val="962"/>
                <w:sz w:val="28"/>
                <w:szCs w:val="28"/>
              </w:rPr>
            </w:pPr>
            <w:r>
              <w:rPr>
                <w:rStyle w:val="962"/>
                <w:sz w:val="28"/>
                <w:szCs w:val="28"/>
              </w:rPr>
              <w:t xml:space="preserve">2</w:t>
            </w: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269" w:type="dxa"/>
            <w:textDirection w:val="lrTb"/>
            <w:noWrap w:val="false"/>
          </w:tcPr>
          <w:p>
            <w:pPr>
              <w:pStyle w:val="975"/>
              <w:ind w:firstLine="34"/>
              <w:jc w:val="left"/>
              <w:spacing w:line="319" w:lineRule="auto"/>
              <w:widowControl/>
              <w:rPr>
                <w:rStyle w:val="962"/>
                <w:sz w:val="28"/>
                <w:szCs w:val="28"/>
              </w:rPr>
            </w:pPr>
            <w:r>
              <w:rPr>
                <w:rStyle w:val="962"/>
                <w:sz w:val="28"/>
                <w:szCs w:val="28"/>
              </w:rPr>
              <w:t xml:space="preserve">1. Информированность подконтрольных субъек</w:t>
            </w:r>
            <w:r>
              <w:rPr>
                <w:rStyle w:val="962"/>
                <w:sz w:val="28"/>
                <w:szCs w:val="28"/>
              </w:rPr>
              <w:t xml:space="preserve">тов о содержании обязательных требований</w:t>
            </w: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533" w:type="dxa"/>
            <w:textDirection w:val="lrTb"/>
            <w:noWrap w:val="false"/>
          </w:tcPr>
          <w:p>
            <w:pPr>
              <w:pStyle w:val="975"/>
              <w:spacing w:line="319" w:lineRule="auto"/>
              <w:widowControl/>
              <w:rPr>
                <w:rStyle w:val="962"/>
                <w:sz w:val="28"/>
                <w:szCs w:val="28"/>
              </w:rPr>
            </w:pPr>
            <w:r>
              <w:rPr>
                <w:rStyle w:val="962"/>
                <w:sz w:val="28"/>
                <w:szCs w:val="28"/>
              </w:rPr>
              <w:t xml:space="preserve">Не менее 60% опрошен</w:t>
            </w:r>
            <w:r>
              <w:rPr>
                <w:rStyle w:val="962"/>
                <w:sz w:val="28"/>
                <w:szCs w:val="28"/>
              </w:rPr>
              <w:t xml:space="preserve">ных</w:t>
            </w: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6269" w:type="dxa"/>
            <w:textDirection w:val="lrTb"/>
            <w:noWrap w:val="false"/>
          </w:tcPr>
          <w:p>
            <w:pPr>
              <w:pStyle w:val="975"/>
              <w:jc w:val="both"/>
              <w:spacing w:line="319" w:lineRule="auto"/>
              <w:widowControl/>
              <w:rPr>
                <w:rStyle w:val="962"/>
                <w:sz w:val="28"/>
                <w:szCs w:val="28"/>
              </w:rPr>
            </w:pPr>
            <w:r>
              <w:rPr>
                <w:rStyle w:val="962"/>
                <w:sz w:val="28"/>
                <w:szCs w:val="28"/>
              </w:rPr>
              <w:t xml:space="preserve">2. Понятность обязательных требований, их одно</w:t>
            </w:r>
            <w:r>
              <w:rPr>
                <w:rStyle w:val="962"/>
                <w:sz w:val="28"/>
                <w:szCs w:val="28"/>
              </w:rPr>
              <w:t xml:space="preserve">значное толкование контролируемыми лицами и</w:t>
            </w:r>
            <w:r>
              <w:rPr>
                <w:rStyle w:val="962"/>
                <w:sz w:val="28"/>
                <w:szCs w:val="28"/>
              </w:rPr>
              <w:t xml:space="preserve"> должностными лицами органа муниципального</w:t>
            </w:r>
            <w:r>
              <w:rPr>
                <w:rStyle w:val="962"/>
                <w:sz w:val="28"/>
                <w:szCs w:val="28"/>
              </w:rPr>
              <w:br/>
            </w:r>
            <w:r>
              <w:rPr>
                <w:rStyle w:val="962"/>
                <w:sz w:val="28"/>
                <w:szCs w:val="28"/>
              </w:rPr>
              <w:t xml:space="preserve">контроля</w:t>
            </w: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533" w:type="dxa"/>
            <w:textDirection w:val="lrTb"/>
            <w:noWrap w:val="false"/>
          </w:tcPr>
          <w:p>
            <w:pPr>
              <w:pStyle w:val="975"/>
              <w:spacing w:line="319" w:lineRule="auto"/>
              <w:widowControl/>
              <w:rPr>
                <w:rStyle w:val="962"/>
                <w:sz w:val="28"/>
                <w:szCs w:val="28"/>
              </w:rPr>
            </w:pPr>
            <w:r>
              <w:rPr>
                <w:rStyle w:val="962"/>
                <w:sz w:val="28"/>
                <w:szCs w:val="28"/>
              </w:rPr>
              <w:t xml:space="preserve">Не менее 60% опрошен</w:t>
            </w:r>
            <w:r>
              <w:rPr>
                <w:rStyle w:val="962"/>
                <w:sz w:val="28"/>
                <w:szCs w:val="28"/>
              </w:rPr>
              <w:t xml:space="preserve">ных</w:t>
            </w: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6269" w:type="dxa"/>
            <w:textDirection w:val="lrTb"/>
            <w:noWrap w:val="false"/>
          </w:tcPr>
          <w:p>
            <w:pPr>
              <w:pStyle w:val="975"/>
              <w:jc w:val="both"/>
              <w:spacing w:line="319" w:lineRule="auto"/>
              <w:widowControl/>
              <w:rPr>
                <w:rStyle w:val="962"/>
                <w:sz w:val="28"/>
                <w:szCs w:val="28"/>
              </w:rPr>
            </w:pPr>
            <w:r>
              <w:rPr>
                <w:rStyle w:val="962"/>
                <w:sz w:val="28"/>
                <w:szCs w:val="28"/>
              </w:rPr>
              <w:t xml:space="preserve">3. Удовлетворенность обеспечением доступности</w:t>
            </w:r>
            <w:r>
              <w:rPr>
                <w:rStyle w:val="962"/>
                <w:sz w:val="28"/>
                <w:szCs w:val="28"/>
              </w:rPr>
              <w:br/>
              <w:t xml:space="preserve">информации о принятых и готовящихся измен</w:t>
            </w:r>
            <w:r>
              <w:rPr>
                <w:rStyle w:val="962"/>
                <w:sz w:val="28"/>
                <w:szCs w:val="28"/>
              </w:rPr>
              <w:t xml:space="preserve">е</w:t>
            </w:r>
            <w:r>
              <w:rPr>
                <w:rStyle w:val="962"/>
                <w:sz w:val="28"/>
                <w:szCs w:val="28"/>
              </w:rPr>
              <w:t xml:space="preserve">-</w:t>
            </w:r>
            <w:r>
              <w:rPr>
                <w:rStyle w:val="962"/>
                <w:sz w:val="28"/>
                <w:szCs w:val="28"/>
              </w:rPr>
              <w:br/>
            </w:r>
            <w:r>
              <w:rPr>
                <w:rStyle w:val="962"/>
                <w:sz w:val="28"/>
                <w:szCs w:val="28"/>
              </w:rPr>
              <w:t xml:space="preserve">ниях</w:t>
            </w:r>
            <w:r>
              <w:rPr>
                <w:rStyle w:val="962"/>
                <w:sz w:val="28"/>
                <w:szCs w:val="28"/>
              </w:rPr>
              <w:t xml:space="preserve"> обязательных требований, размещенной на</w:t>
            </w:r>
            <w:r>
              <w:rPr>
                <w:rStyle w:val="962"/>
                <w:sz w:val="28"/>
                <w:szCs w:val="28"/>
              </w:rPr>
              <w:br/>
              <w:t xml:space="preserve">официальном сайте администрации города </w:t>
            </w:r>
            <w:r>
              <w:rPr>
                <w:rStyle w:val="962"/>
                <w:sz w:val="28"/>
                <w:szCs w:val="28"/>
              </w:rPr>
              <w:t xml:space="preserve">Ниж</w:t>
            </w:r>
            <w:r>
              <w:rPr>
                <w:rStyle w:val="962"/>
                <w:sz w:val="28"/>
                <w:szCs w:val="28"/>
              </w:rPr>
              <w:t xml:space="preserve">-</w:t>
            </w:r>
            <w:r>
              <w:rPr>
                <w:rStyle w:val="962"/>
                <w:sz w:val="28"/>
                <w:szCs w:val="28"/>
              </w:rPr>
              <w:br/>
              <w:t xml:space="preserve">него Новгорода в </w:t>
            </w:r>
            <w:r>
              <w:rPr>
                <w:rStyle w:val="962"/>
                <w:sz w:val="28"/>
                <w:szCs w:val="28"/>
              </w:rPr>
              <w:t xml:space="preserve">информационно-телекоммуни</w:t>
            </w:r>
            <w:r>
              <w:rPr>
                <w:rStyle w:val="962"/>
                <w:sz w:val="28"/>
                <w:szCs w:val="28"/>
              </w:rPr>
              <w:t xml:space="preserve">-</w:t>
            </w:r>
            <w:r>
              <w:rPr>
                <w:rStyle w:val="962"/>
                <w:sz w:val="28"/>
                <w:szCs w:val="28"/>
              </w:rPr>
              <w:br/>
            </w:r>
            <w:r>
              <w:rPr>
                <w:rStyle w:val="962"/>
                <w:sz w:val="28"/>
                <w:szCs w:val="28"/>
              </w:rPr>
              <w:t xml:space="preserve">кационной</w:t>
            </w:r>
            <w:r>
              <w:rPr>
                <w:rStyle w:val="962"/>
                <w:sz w:val="28"/>
                <w:szCs w:val="28"/>
              </w:rPr>
              <w:t xml:space="preserve"> сети «Интернет»</w:t>
            </w: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533" w:type="dxa"/>
            <w:textDirection w:val="lrTb"/>
            <w:noWrap w:val="false"/>
          </w:tcPr>
          <w:p>
            <w:pPr>
              <w:pStyle w:val="969"/>
              <w:spacing w:line="319" w:lineRule="auto"/>
              <w:widowControl/>
              <w:rPr>
                <w:rStyle w:val="962"/>
                <w:sz w:val="28"/>
                <w:szCs w:val="28"/>
              </w:rPr>
            </w:pPr>
            <w:r>
              <w:rPr>
                <w:rStyle w:val="962"/>
                <w:sz w:val="28"/>
                <w:szCs w:val="28"/>
              </w:rPr>
              <w:t xml:space="preserve">Не менее 60% опрошен</w:t>
            </w:r>
            <w:r>
              <w:rPr>
                <w:rStyle w:val="962"/>
                <w:sz w:val="28"/>
                <w:szCs w:val="28"/>
              </w:rPr>
              <w:t xml:space="preserve">ных</w:t>
            </w: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</w:p>
          <w:p>
            <w:pPr>
              <w:pStyle w:val="975"/>
              <w:spacing w:line="319" w:lineRule="auto"/>
              <w:widowControl/>
              <w:rPr>
                <w:rStyle w:val="962"/>
                <w:sz w:val="28"/>
                <w:szCs w:val="28"/>
              </w:rPr>
            </w:pP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6269" w:type="dxa"/>
            <w:textDirection w:val="lrTb"/>
            <w:noWrap w:val="false"/>
          </w:tcPr>
          <w:p>
            <w:pPr>
              <w:pStyle w:val="963"/>
              <w:spacing w:line="319" w:lineRule="auto"/>
              <w:widowControl/>
              <w:tabs>
                <w:tab w:val="left" w:pos="6019" w:leader="underscore"/>
              </w:tabs>
              <w:rPr>
                <w:rStyle w:val="962"/>
                <w:sz w:val="28"/>
                <w:szCs w:val="28"/>
              </w:rPr>
            </w:pPr>
            <w:r>
              <w:rPr>
                <w:rStyle w:val="962"/>
                <w:sz w:val="28"/>
                <w:szCs w:val="28"/>
              </w:rPr>
              <w:t xml:space="preserve">4. Информированность контролируемых лиц по</w:t>
            </w:r>
            <w:r>
              <w:rPr>
                <w:rStyle w:val="962"/>
                <w:sz w:val="28"/>
                <w:szCs w:val="28"/>
              </w:rPr>
              <w:br/>
              <w:t xml:space="preserve">вопросам осуществления профилактических, ко</w:t>
            </w:r>
            <w:r>
              <w:rPr>
                <w:rStyle w:val="962"/>
                <w:sz w:val="28"/>
                <w:szCs w:val="28"/>
              </w:rPr>
              <w:t xml:space="preserve">н-</w:t>
            </w:r>
            <w:r>
              <w:rPr>
                <w:rStyle w:val="962"/>
                <w:sz w:val="28"/>
                <w:szCs w:val="28"/>
              </w:rPr>
              <w:br/>
            </w:r>
            <w:r>
              <w:rPr>
                <w:rStyle w:val="962"/>
                <w:sz w:val="28"/>
                <w:szCs w:val="28"/>
              </w:rPr>
              <w:t xml:space="preserve">трольных</w:t>
            </w:r>
            <w:r>
              <w:rPr>
                <w:rStyle w:val="962"/>
                <w:sz w:val="28"/>
                <w:szCs w:val="28"/>
              </w:rPr>
              <w:t xml:space="preserve"> (надзорных) мероприятий, соблюдений</w:t>
            </w:r>
            <w:r>
              <w:rPr>
                <w:rStyle w:val="962"/>
                <w:sz w:val="28"/>
                <w:szCs w:val="28"/>
              </w:rPr>
              <w:br/>
              <w:t xml:space="preserve">требований законодательства при осуществлении</w:t>
            </w:r>
            <w:r>
              <w:rPr>
                <w:rStyle w:val="962"/>
                <w:sz w:val="28"/>
                <w:szCs w:val="28"/>
              </w:rPr>
              <w:br/>
            </w:r>
            <w:r>
              <w:rPr>
                <w:rStyle w:val="962"/>
                <w:sz w:val="28"/>
                <w:szCs w:val="28"/>
              </w:rPr>
              <w:t xml:space="preserve">муниципального контроля</w:t>
            </w: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533" w:type="dxa"/>
            <w:textDirection w:val="lrTb"/>
            <w:noWrap w:val="false"/>
          </w:tcPr>
          <w:p>
            <w:pPr>
              <w:pStyle w:val="969"/>
              <w:spacing w:line="319" w:lineRule="auto"/>
              <w:widowControl/>
              <w:rPr>
                <w:rStyle w:val="962"/>
                <w:sz w:val="28"/>
                <w:szCs w:val="28"/>
              </w:rPr>
            </w:pPr>
            <w:r>
              <w:rPr>
                <w:rStyle w:val="962"/>
                <w:sz w:val="28"/>
                <w:szCs w:val="28"/>
              </w:rPr>
              <w:t xml:space="preserve">Не менее 60% опрошен</w:t>
            </w:r>
            <w:r>
              <w:rPr>
                <w:rStyle w:val="962"/>
                <w:sz w:val="28"/>
                <w:szCs w:val="28"/>
              </w:rPr>
              <w:t xml:space="preserve">ных</w:t>
            </w: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</w:p>
          <w:p>
            <w:pPr>
              <w:pStyle w:val="969"/>
              <w:spacing w:line="319" w:lineRule="auto"/>
              <w:widowControl/>
              <w:rPr>
                <w:rStyle w:val="962"/>
                <w:sz w:val="28"/>
                <w:szCs w:val="28"/>
              </w:rPr>
            </w:pP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6269" w:type="dxa"/>
            <w:textDirection w:val="lrTb"/>
            <w:noWrap w:val="false"/>
          </w:tcPr>
          <w:p>
            <w:pPr>
              <w:pStyle w:val="963"/>
              <w:numPr>
                <w:ilvl w:val="0"/>
                <w:numId w:val="34"/>
              </w:numPr>
              <w:spacing w:line="319" w:lineRule="auto"/>
              <w:widowControl/>
              <w:tabs>
                <w:tab w:val="left" w:pos="6019" w:leader="underscore"/>
              </w:tabs>
              <w:rPr>
                <w:rStyle w:val="962"/>
                <w:sz w:val="28"/>
                <w:szCs w:val="28"/>
              </w:rPr>
            </w:pPr>
            <w:r>
              <w:rPr>
                <w:rStyle w:val="962"/>
                <w:sz w:val="28"/>
                <w:szCs w:val="28"/>
              </w:rPr>
              <w:t xml:space="preserve">Выполнение профилактических программных мероприятий </w:t>
            </w:r>
            <w:r>
              <w:rPr>
                <w:rStyle w:val="962"/>
                <w:sz w:val="28"/>
                <w:szCs w:val="28"/>
              </w:rPr>
              <w:t xml:space="preserve">согласно</w:t>
            </w:r>
            <w:r>
              <w:rPr>
                <w:rStyle w:val="962"/>
                <w:sz w:val="28"/>
                <w:szCs w:val="28"/>
              </w:rPr>
              <w:t xml:space="preserve"> </w:t>
            </w:r>
            <w:r>
              <w:rPr>
                <w:rStyle w:val="962"/>
                <w:sz w:val="28"/>
                <w:szCs w:val="28"/>
              </w:rPr>
              <w:t xml:space="preserve">перечню</w:t>
            </w: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3533" w:type="dxa"/>
            <w:textDirection w:val="lrTb"/>
            <w:noWrap w:val="false"/>
          </w:tcPr>
          <w:p>
            <w:pPr>
              <w:pStyle w:val="969"/>
              <w:spacing w:line="319" w:lineRule="auto"/>
              <w:widowControl/>
              <w:rPr>
                <w:rStyle w:val="962"/>
                <w:sz w:val="28"/>
                <w:szCs w:val="28"/>
              </w:rPr>
            </w:pPr>
            <w:r>
              <w:rPr>
                <w:rStyle w:val="962"/>
                <w:sz w:val="28"/>
                <w:szCs w:val="28"/>
              </w:rPr>
              <w:t xml:space="preserve">Не менее 100% мероприятий, предусмотренных перечнем</w:t>
            </w:r>
            <w:r>
              <w:rPr>
                <w:rStyle w:val="962"/>
                <w:sz w:val="28"/>
                <w:szCs w:val="28"/>
              </w:rPr>
            </w:r>
            <w:r>
              <w:rPr>
                <w:rStyle w:val="962"/>
                <w:sz w:val="28"/>
                <w:szCs w:val="28"/>
              </w:rPr>
            </w:r>
          </w:p>
        </w:tc>
      </w:tr>
    </w:tbl>
    <w:p>
      <w:pPr>
        <w:spacing w:line="319" w:lineRule="auto"/>
        <w:widowControl/>
        <w:rPr>
          <w:rStyle w:val="962"/>
          <w:sz w:val="28"/>
          <w:szCs w:val="28"/>
        </w:rPr>
        <w:sectPr>
          <w:footnotePr/>
          <w:endnotePr/>
          <w:type w:val="continuous"/>
          <w:pgSz w:w="11905" w:h="16837" w:orient="portrait"/>
          <w:pgMar w:top="1134" w:right="851" w:bottom="1134" w:left="1134" w:header="709" w:footer="709" w:gutter="0"/>
          <w:cols w:num="1" w:sep="0" w:space="60" w:equalWidth="1"/>
          <w:docGrid w:linePitch="360"/>
        </w:sectPr>
      </w:pP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left="581" w:firstLine="0"/>
        <w:jc w:val="left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5.2. Экономический эффект от реализованных мероприятий: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38"/>
        </w:numPr>
        <w:ind w:firstLine="566"/>
        <w:spacing w:line="319" w:lineRule="auto"/>
        <w:widowControl/>
        <w:tabs>
          <w:tab w:val="left" w:pos="782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минимизация ресурсных затрат всех участников контрольно-надзорной дея</w:t>
      </w:r>
      <w:r>
        <w:rPr>
          <w:rStyle w:val="962"/>
          <w:sz w:val="28"/>
          <w:szCs w:val="28"/>
        </w:rPr>
        <w:t xml:space="preserve">тельности за счет дифференцирования случаев, в которых возможно направление юридическими лицами, индивидуальными предпринимателями предостережения о недопустимости нарушения обязательных требований, а не проведение внеплано</w:t>
      </w:r>
      <w:r>
        <w:rPr>
          <w:rStyle w:val="962"/>
          <w:sz w:val="28"/>
          <w:szCs w:val="28"/>
        </w:rPr>
        <w:t xml:space="preserve">вой проверки;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38"/>
        </w:numPr>
        <w:ind w:firstLine="566"/>
        <w:spacing w:line="319" w:lineRule="auto"/>
        <w:widowControl/>
        <w:tabs>
          <w:tab w:val="left" w:pos="782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повышение уровня доверия подконтрольных субъектов к администрации го</w:t>
      </w:r>
      <w:r>
        <w:rPr>
          <w:rStyle w:val="962"/>
          <w:sz w:val="28"/>
          <w:szCs w:val="28"/>
        </w:rPr>
        <w:t xml:space="preserve">рода Нижнего Новгорода в лице Управления.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9"/>
        <w:spacing w:line="319" w:lineRule="auto"/>
        <w:widowControl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  <w:szCs w:val="20"/>
        </w:rPr>
      </w:r>
    </w:p>
    <w:p>
      <w:pPr>
        <w:pStyle w:val="969"/>
        <w:spacing w:before="72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6. Механизм реализации Программы, включающий в себя механизм управления Программой и перечень уполномоченных должностных лиц, ответ</w:t>
      </w:r>
      <w:r>
        <w:rPr>
          <w:rStyle w:val="962"/>
          <w:sz w:val="28"/>
          <w:szCs w:val="28"/>
        </w:rPr>
        <w:t xml:space="preserve">ственных за организацию и проведение профилактических мероприятий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3"/>
        <w:jc w:val="center"/>
        <w:spacing w:before="14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в контрольно-надзорном органе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left="576" w:firstLine="0"/>
        <w:jc w:val="left"/>
        <w:spacing w:line="319" w:lineRule="auto"/>
        <w:widowControl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  <w:szCs w:val="20"/>
        </w:rPr>
      </w:r>
    </w:p>
    <w:p>
      <w:pPr>
        <w:pStyle w:val="964"/>
        <w:ind w:left="576" w:firstLine="0"/>
        <w:jc w:val="left"/>
        <w:spacing w:before="82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6.1. Реализация Программы.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Утвержденная Программа размещается на официальном сайте администрации города Нижнего Новгорода в информационно-телекоммуникационной сети «Ин</w:t>
      </w:r>
      <w:r>
        <w:rPr>
          <w:rStyle w:val="962"/>
          <w:sz w:val="28"/>
          <w:szCs w:val="28"/>
        </w:rPr>
        <w:t xml:space="preserve">тернет» в виде электронного документа и текстового файла, в форматах, обеспечи</w:t>
      </w:r>
      <w:r>
        <w:rPr>
          <w:rStyle w:val="962"/>
          <w:sz w:val="28"/>
          <w:szCs w:val="28"/>
        </w:rPr>
        <w:t xml:space="preserve">вающих возможность сохранения, копирования и печати.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before="67"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Отчет </w:t>
      </w:r>
      <w:r>
        <w:rPr>
          <w:rStyle w:val="962"/>
          <w:sz w:val="28"/>
          <w:szCs w:val="28"/>
        </w:rPr>
        <w:t xml:space="preserve">о реализованных в отчетном периоде профилактических мероприятиях при осуществлении переданных полномочий по контролю за соблюдением</w:t>
      </w:r>
      <w:r>
        <w:rPr>
          <w:rStyle w:val="962"/>
          <w:sz w:val="28"/>
          <w:szCs w:val="28"/>
        </w:rPr>
        <w:t xml:space="preserve"> законо</w:t>
      </w:r>
      <w:r>
        <w:rPr>
          <w:rStyle w:val="962"/>
          <w:sz w:val="28"/>
          <w:szCs w:val="28"/>
        </w:rPr>
        <w:t xml:space="preserve">дательства должен содержать следующую информацию: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39"/>
        </w:numPr>
        <w:ind w:left="571" w:firstLine="0"/>
        <w:jc w:val="left"/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Вид и наименование профилактического мероприятия.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39"/>
        </w:numPr>
        <w:ind w:left="571" w:firstLine="0"/>
        <w:jc w:val="left"/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Правовые основы и принцип профилактического мероприятия.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39"/>
        </w:numPr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Круг лиц, в отношении которых проводилось профилактическое мероприя</w:t>
      </w:r>
      <w:r>
        <w:rPr>
          <w:rStyle w:val="962"/>
          <w:sz w:val="28"/>
          <w:szCs w:val="28"/>
        </w:rPr>
        <w:t xml:space="preserve">тие.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39"/>
        </w:numPr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Количество участников, принявших участие в профилактическом меропри</w:t>
      </w:r>
      <w:r>
        <w:rPr>
          <w:rStyle w:val="962"/>
          <w:sz w:val="28"/>
          <w:szCs w:val="28"/>
        </w:rPr>
        <w:t xml:space="preserve">ятии.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39"/>
        </w:numPr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Цель профилактического мероприятия.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39"/>
        </w:numPr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Влияние профилактического мероприятия на целевые показатели Про</w:t>
      </w:r>
      <w:r>
        <w:rPr>
          <w:rStyle w:val="962"/>
          <w:sz w:val="28"/>
          <w:szCs w:val="28"/>
        </w:rPr>
        <w:t xml:space="preserve">граммы.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39"/>
        </w:numPr>
        <w:ind w:left="571" w:firstLine="0"/>
        <w:jc w:val="left"/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Срок (дата) проведения профилактического мероприятия.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39"/>
        </w:numPr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Финансовые затраты на обеспечение проведения профилактического меро</w:t>
      </w:r>
      <w:r>
        <w:rPr>
          <w:rStyle w:val="962"/>
          <w:sz w:val="28"/>
          <w:szCs w:val="28"/>
        </w:rPr>
        <w:t xml:space="preserve">приятия.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39"/>
        </w:numPr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Заинтересованные органы государственной власти, общественные объеди</w:t>
      </w:r>
      <w:r>
        <w:rPr>
          <w:rStyle w:val="962"/>
          <w:sz w:val="28"/>
          <w:szCs w:val="28"/>
        </w:rPr>
        <w:t xml:space="preserve">нения предпринимательского сообщества и сторонние организации, принимавшие участие в профилактическом мероприятии.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spacing w:line="319" w:lineRule="auto"/>
        <w:widowControl/>
        <w:rPr>
          <w:sz w:val="2"/>
          <w:szCs w:val="2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"/>
          <w:szCs w:val="2"/>
        </w:rPr>
      </w:r>
    </w:p>
    <w:p>
      <w:pPr>
        <w:pStyle w:val="965"/>
        <w:numPr>
          <w:ilvl w:val="0"/>
          <w:numId w:val="40"/>
        </w:numPr>
        <w:ind w:left="600" w:firstLine="0"/>
        <w:jc w:val="left"/>
        <w:spacing w:line="319" w:lineRule="auto"/>
        <w:widowControl/>
        <w:tabs>
          <w:tab w:val="left" w:pos="998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Ожидаемый эффект профилактического мероприятия.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40"/>
        </w:numPr>
        <w:ind w:firstLine="600"/>
        <w:spacing w:line="319" w:lineRule="auto"/>
        <w:widowControl/>
        <w:tabs>
          <w:tab w:val="left" w:pos="998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Ссылку на размещенные на официальном сайте материалы о реализации профилактических мероприятий.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40"/>
        </w:numPr>
        <w:ind w:left="600" w:firstLine="0"/>
        <w:jc w:val="left"/>
        <w:spacing w:line="319" w:lineRule="auto"/>
        <w:widowControl/>
        <w:tabs>
          <w:tab w:val="left" w:pos="998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Основные проблемы при реализации профилактического мероприятия.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66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Результаты профилактической работы, готовящихся и состоявшихся профи</w:t>
      </w:r>
      <w:r>
        <w:rPr>
          <w:rStyle w:val="962"/>
          <w:sz w:val="28"/>
          <w:szCs w:val="28"/>
        </w:rPr>
        <w:t xml:space="preserve">лактических мероприятиях, результатах мониторинга реализации Программы, ре</w:t>
      </w:r>
      <w:r>
        <w:rPr>
          <w:rStyle w:val="962"/>
          <w:sz w:val="28"/>
          <w:szCs w:val="28"/>
        </w:rPr>
        <w:t xml:space="preserve">зультатах промежуточных этапов реализации Программы размещаются на офици</w:t>
      </w:r>
      <w:r>
        <w:rPr>
          <w:rStyle w:val="962"/>
          <w:sz w:val="28"/>
          <w:szCs w:val="28"/>
        </w:rPr>
        <w:t xml:space="preserve">альном сайте администрации города Нижнего Новгорода.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4"/>
        <w:ind w:firstLine="571"/>
        <w:spacing w:line="319" w:lineRule="auto"/>
        <w:widowControl/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6.2. Перечень должностных лиц, ответственных за организацию и проведение мероприятий Программы (№ </w:t>
      </w:r>
      <w:r>
        <w:rPr>
          <w:rStyle w:val="962"/>
          <w:sz w:val="28"/>
          <w:szCs w:val="28"/>
        </w:rPr>
        <w:t xml:space="preserve">п</w:t>
      </w:r>
      <w:r>
        <w:rPr>
          <w:rStyle w:val="962"/>
          <w:sz w:val="28"/>
          <w:szCs w:val="28"/>
        </w:rPr>
        <w:t xml:space="preserve">/</w:t>
      </w:r>
      <w:r>
        <w:rPr>
          <w:rStyle w:val="962"/>
          <w:sz w:val="28"/>
          <w:szCs w:val="28"/>
        </w:rPr>
        <w:t xml:space="preserve">п</w:t>
      </w:r>
      <w:r>
        <w:rPr>
          <w:rStyle w:val="962"/>
          <w:sz w:val="28"/>
          <w:szCs w:val="28"/>
        </w:rPr>
        <w:t xml:space="preserve">, Ф.И.О., должность, телефон, содержание, степень ответственности за реализацию):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41"/>
        </w:numPr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С</w:t>
      </w:r>
      <w:r>
        <w:rPr>
          <w:rStyle w:val="962"/>
          <w:sz w:val="28"/>
          <w:szCs w:val="28"/>
        </w:rPr>
        <w:t xml:space="preserve">е</w:t>
      </w:r>
      <w:r>
        <w:rPr>
          <w:rStyle w:val="962"/>
          <w:sz w:val="28"/>
          <w:szCs w:val="28"/>
        </w:rPr>
        <w:t xml:space="preserve">л</w:t>
      </w:r>
      <w:r>
        <w:rPr>
          <w:rStyle w:val="962"/>
          <w:sz w:val="28"/>
          <w:szCs w:val="28"/>
        </w:rPr>
        <w:t xml:space="preserve">езн</w:t>
      </w:r>
      <w:r>
        <w:rPr>
          <w:rStyle w:val="962"/>
          <w:sz w:val="28"/>
          <w:szCs w:val="28"/>
        </w:rPr>
        <w:t xml:space="preserve">ев М</w:t>
      </w:r>
      <w:r>
        <w:rPr>
          <w:rStyle w:val="962"/>
          <w:sz w:val="28"/>
          <w:szCs w:val="28"/>
        </w:rPr>
        <w:t xml:space="preserve">.А</w:t>
      </w:r>
      <w:r>
        <w:rPr>
          <w:rStyle w:val="962"/>
          <w:sz w:val="28"/>
          <w:szCs w:val="28"/>
        </w:rPr>
        <w:t xml:space="preserve">. - начальник Управления, 435-68-40, ответственный по орга</w:t>
      </w:r>
      <w:r>
        <w:rPr>
          <w:rStyle w:val="962"/>
          <w:sz w:val="28"/>
          <w:szCs w:val="28"/>
        </w:rPr>
        <w:t xml:space="preserve">низации и координированию деятельности Управления по реализации Программы.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41"/>
        </w:numPr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Капустина Н.А. - заместитель начальника Управления, 435-68-41, организа</w:t>
      </w:r>
      <w:r>
        <w:rPr>
          <w:rStyle w:val="962"/>
          <w:sz w:val="28"/>
          <w:szCs w:val="28"/>
        </w:rPr>
        <w:t xml:space="preserve">ция и координация профилактической работы по контролю за соблюдение законо</w:t>
      </w:r>
      <w:r>
        <w:rPr>
          <w:rStyle w:val="962"/>
          <w:sz w:val="28"/>
          <w:szCs w:val="28"/>
        </w:rPr>
        <w:t xml:space="preserve">дательства.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numPr>
          <w:ilvl w:val="0"/>
          <w:numId w:val="41"/>
        </w:numPr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  <w:t xml:space="preserve">Маркеев</w:t>
      </w:r>
      <w:r>
        <w:rPr>
          <w:rStyle w:val="962"/>
          <w:sz w:val="28"/>
          <w:szCs w:val="28"/>
        </w:rPr>
        <w:t xml:space="preserve"> М.С</w:t>
      </w:r>
      <w:r>
        <w:rPr>
          <w:rStyle w:val="962"/>
          <w:sz w:val="28"/>
          <w:szCs w:val="28"/>
        </w:rPr>
        <w:t xml:space="preserve">. - начальник отдела муниципального контроля Управления, 435-68-43, организация и координация профилактической работы в области муни</w:t>
      </w:r>
      <w:r>
        <w:rPr>
          <w:rStyle w:val="962"/>
          <w:sz w:val="28"/>
          <w:szCs w:val="28"/>
        </w:rPr>
        <w:t xml:space="preserve">ципального земельного контроля на территории муниципального образования го</w:t>
      </w:r>
      <w:r>
        <w:rPr>
          <w:rStyle w:val="962"/>
          <w:sz w:val="28"/>
          <w:szCs w:val="28"/>
        </w:rPr>
        <w:t xml:space="preserve">родской округ город Нижний Новгород; муниципального жилищного контроля на территории муниципального образования городской округ город Нижний Новго</w:t>
      </w:r>
      <w:r>
        <w:rPr>
          <w:rStyle w:val="962"/>
          <w:sz w:val="28"/>
          <w:szCs w:val="28"/>
        </w:rPr>
        <w:t xml:space="preserve">род; муниципального лесного контроля на территории муниципального образова</w:t>
      </w:r>
      <w:r>
        <w:rPr>
          <w:rStyle w:val="962"/>
          <w:sz w:val="28"/>
          <w:szCs w:val="28"/>
        </w:rPr>
        <w:t xml:space="preserve">ния городской округ город Нижний Новгород;</w:t>
      </w:r>
      <w:r>
        <w:rPr>
          <w:rStyle w:val="962"/>
          <w:sz w:val="28"/>
          <w:szCs w:val="28"/>
        </w:rPr>
        <w:t xml:space="preserve"> муниципального контроля в сфере благоустройства на территории муниципального образования городской округ го</w:t>
      </w:r>
      <w:r>
        <w:rPr>
          <w:rStyle w:val="962"/>
          <w:sz w:val="28"/>
          <w:szCs w:val="28"/>
        </w:rPr>
        <w:t xml:space="preserve">род Нижний Новгород; муниципального контроля в области охраны и использова</w:t>
      </w:r>
      <w:r>
        <w:rPr>
          <w:rStyle w:val="962"/>
          <w:sz w:val="28"/>
          <w:szCs w:val="28"/>
        </w:rPr>
        <w:t xml:space="preserve">ния особо охраняемых природных территорий местного значения на территории муниципального образования городской округ город Нижний Новгород.</w:t>
      </w: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pStyle w:val="965"/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</w:rPr>
      </w:r>
      <w:r>
        <w:rPr>
          <w:rStyle w:val="962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Нижнего Новгорода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видов муниципального контроля на территории муниципального образования городской окр</w:t>
      </w:r>
      <w:r>
        <w:rPr>
          <w:rFonts w:ascii="Times New Roman" w:hAnsi="Times New Roman" w:cs="Times New Roman"/>
          <w:sz w:val="28"/>
          <w:szCs w:val="28"/>
        </w:rPr>
        <w:t xml:space="preserve">уг город Нижний Новгород на 2025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 Нижнего Новгорода «Об утверждении Программы профилактики рисков причинения вреда (ущерба) охраняемым законом ценностям при осуществлении видов муниципального контроля на территории муниципального образования городской округ город Нижний Новгород на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год» (далее – Программа) разработан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</w:t>
      </w:r>
      <w:r>
        <w:rPr>
          <w:rStyle w:val="1_725"/>
          <w:sz w:val="28"/>
          <w:szCs w:val="28"/>
        </w:rPr>
        <w:t xml:space="preserve">«О государственном контроле (надзоре) и муниципальном контроле в Российской Федерации» (далее – Федеральный закон № 248-ФЗ), распоряжением Правительства</w:t>
      </w:r>
      <w:r>
        <w:rPr>
          <w:rStyle w:val="1_725"/>
          <w:sz w:val="28"/>
          <w:szCs w:val="28"/>
        </w:rPr>
        <w:t xml:space="preserve"> Нижегородской области от 19.04.2021 № 350-р «Об утверждении перечней нормативных правовых актов, требующих принятия (включая внесение изменений и отмену) для реализации на территории Нижегородской области положений Федерального закона от 31.07.2020 № 248-</w:t>
      </w:r>
      <w:r>
        <w:rPr>
          <w:rStyle w:val="1_725"/>
          <w:sz w:val="28"/>
          <w:szCs w:val="28"/>
        </w:rPr>
        <w:t xml:space="preserve">ФЗ «О государственном контроле  (надзоре)  и  муниципальном ко</w:t>
      </w:r>
      <w:r>
        <w:rPr>
          <w:rStyle w:val="1_725"/>
          <w:sz w:val="28"/>
          <w:szCs w:val="28"/>
        </w:rPr>
        <w:t xml:space="preserve">нтроле  в  Российской 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Style w:val="1_725"/>
          <w:sz w:val="28"/>
          <w:szCs w:val="28"/>
        </w:rPr>
        <w:t xml:space="preserve">Данная Программа направлена на предупреждение нарушений юридическими</w:t>
      </w:r>
      <w:r>
        <w:rPr>
          <w:rStyle w:val="1_725"/>
          <w:sz w:val="28"/>
          <w:szCs w:val="28"/>
        </w:rPr>
        <w:t xml:space="preserve"> </w:t>
      </w:r>
      <w:r>
        <w:rPr>
          <w:rStyle w:val="1_725"/>
          <w:sz w:val="28"/>
          <w:szCs w:val="28"/>
        </w:rPr>
        <w:t xml:space="preserve">лицами и индивидуальными предпринимателями обязательных требований,</w:t>
      </w:r>
      <w:r>
        <w:rPr>
          <w:rStyle w:val="1_725"/>
          <w:sz w:val="28"/>
          <w:szCs w:val="28"/>
        </w:rPr>
        <w:t xml:space="preserve"> </w:t>
      </w:r>
      <w:r>
        <w:rPr>
          <w:rStyle w:val="1_725"/>
          <w:sz w:val="28"/>
          <w:szCs w:val="28"/>
        </w:rPr>
        <w:t xml:space="preserve">оценка</w:t>
      </w:r>
      <w:r>
        <w:rPr>
          <w:rStyle w:val="1_725"/>
          <w:sz w:val="28"/>
          <w:szCs w:val="28"/>
        </w:rPr>
        <w:t xml:space="preserve"> </w:t>
      </w:r>
      <w:r>
        <w:rPr>
          <w:rStyle w:val="1_725"/>
          <w:sz w:val="28"/>
          <w:szCs w:val="28"/>
        </w:rPr>
        <w:t xml:space="preserve">соблюдения которых является предметом муниципального контроля</w:t>
      </w:r>
      <w:r>
        <w:rPr>
          <w:rStyle w:val="1_725"/>
          <w:sz w:val="28"/>
          <w:szCs w:val="28"/>
        </w:rPr>
        <w:t xml:space="preserve">   </w:t>
      </w:r>
      <w:r>
        <w:rPr>
          <w:rStyle w:val="1_725"/>
          <w:sz w:val="28"/>
          <w:szCs w:val="28"/>
        </w:rPr>
        <w:t xml:space="preserve">по</w:t>
      </w:r>
      <w:r>
        <w:rPr>
          <w:rStyle w:val="1_725"/>
          <w:sz w:val="28"/>
          <w:szCs w:val="28"/>
        </w:rPr>
        <w:t xml:space="preserve"> </w:t>
      </w:r>
      <w:r>
        <w:rPr>
          <w:rStyle w:val="1_725"/>
          <w:sz w:val="28"/>
          <w:szCs w:val="28"/>
        </w:rPr>
        <w:t xml:space="preserve">соответствующим направлениям на территории муниципального образования</w:t>
      </w:r>
      <w:r>
        <w:rPr>
          <w:rStyle w:val="1_725"/>
          <w:sz w:val="28"/>
          <w:szCs w:val="28"/>
        </w:rPr>
        <w:t xml:space="preserve"> </w:t>
      </w:r>
      <w:r>
        <w:rPr>
          <w:rStyle w:val="1_725"/>
          <w:sz w:val="28"/>
          <w:szCs w:val="28"/>
        </w:rPr>
        <w:t xml:space="preserve">городской округ город Нижний Новгород на 202</w:t>
      </w:r>
      <w:r>
        <w:rPr>
          <w:rStyle w:val="1_725"/>
          <w:sz w:val="28"/>
          <w:szCs w:val="28"/>
        </w:rPr>
        <w:t xml:space="preserve">5</w:t>
      </w:r>
      <w:r>
        <w:rPr>
          <w:rStyle w:val="1_725"/>
          <w:sz w:val="28"/>
          <w:szCs w:val="28"/>
        </w:rPr>
        <w:t xml:space="preserve"> год, по профилактике нарушений</w:t>
      </w:r>
      <w:r>
        <w:rPr>
          <w:rStyle w:val="1_725"/>
          <w:sz w:val="28"/>
          <w:szCs w:val="28"/>
        </w:rPr>
        <w:t xml:space="preserve"> </w:t>
      </w:r>
      <w:r>
        <w:rPr>
          <w:rStyle w:val="1_725"/>
          <w:sz w:val="28"/>
          <w:szCs w:val="28"/>
        </w:rPr>
        <w:t xml:space="preserve">обязательных требований по всем видам муниципального контроля, включая</w:t>
      </w:r>
      <w:r>
        <w:rPr>
          <w:rStyle w:val="1_725"/>
          <w:sz w:val="28"/>
          <w:szCs w:val="28"/>
        </w:rPr>
        <w:t xml:space="preserve"> </w:t>
      </w:r>
      <w:r>
        <w:rPr>
          <w:rStyle w:val="1_725"/>
          <w:sz w:val="28"/>
          <w:szCs w:val="28"/>
        </w:rPr>
        <w:t xml:space="preserve">муниципальный контроль на автомобильном транспорте, городском наземном</w:t>
      </w:r>
      <w:r>
        <w:rPr>
          <w:rStyle w:val="1_725"/>
          <w:sz w:val="28"/>
          <w:szCs w:val="28"/>
        </w:rPr>
        <w:t xml:space="preserve"> </w:t>
      </w:r>
      <w:r>
        <w:rPr>
          <w:rStyle w:val="1_725"/>
          <w:sz w:val="28"/>
          <w:szCs w:val="28"/>
        </w:rPr>
        <w:t xml:space="preserve">электрическом транспорте и в дорожном хозяйстве, муниципальный земельный</w:t>
      </w:r>
      <w:r>
        <w:rPr>
          <w:rStyle w:val="1_725"/>
          <w:sz w:val="28"/>
          <w:szCs w:val="28"/>
        </w:rPr>
        <w:t xml:space="preserve"> </w:t>
      </w:r>
      <w:r>
        <w:rPr>
          <w:rStyle w:val="1_725"/>
          <w:sz w:val="28"/>
          <w:szCs w:val="28"/>
        </w:rPr>
        <w:t xml:space="preserve">контроль, муниципальный жилищный контроль, муниципальный лесной контроль, муниципальный контроль в сфере благоустройства, муниципальный контроль в области охраны и использования особо охраняемых природных территорий местного значения.</w:t>
      </w:r>
      <w:r>
        <w:rPr>
          <w:rStyle w:val="1_725"/>
          <w:sz w:val="28"/>
          <w:szCs w:val="28"/>
        </w:rPr>
      </w:r>
      <w:r>
        <w:rPr>
          <w:rStyle w:val="1_725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Style w:val="1_725"/>
          <w:sz w:val="28"/>
          <w:szCs w:val="28"/>
        </w:rPr>
        <w:t xml:space="preserve">Срок реализации Программы – 202</w:t>
      </w:r>
      <w:r>
        <w:rPr>
          <w:rStyle w:val="1_725"/>
          <w:sz w:val="28"/>
          <w:szCs w:val="28"/>
        </w:rPr>
        <w:t xml:space="preserve">5</w:t>
      </w:r>
      <w:r>
        <w:rPr>
          <w:rStyle w:val="1_725"/>
          <w:sz w:val="28"/>
          <w:szCs w:val="28"/>
        </w:rPr>
        <w:t xml:space="preserve"> год.</w:t>
      </w:r>
      <w:r>
        <w:rPr>
          <w:rStyle w:val="1_725"/>
          <w:sz w:val="28"/>
          <w:szCs w:val="28"/>
        </w:rPr>
      </w:r>
      <w:r>
        <w:rPr>
          <w:rStyle w:val="1_725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Style w:val="1_725"/>
          <w:sz w:val="28"/>
          <w:szCs w:val="28"/>
        </w:rPr>
        <w:t xml:space="preserve">Участники соответствующих отношений самостоятельно не вправе решать и регулировать данный вопрос.</w:t>
      </w:r>
      <w:r>
        <w:rPr>
          <w:rStyle w:val="1_725"/>
          <w:sz w:val="28"/>
          <w:szCs w:val="28"/>
        </w:rPr>
      </w:r>
      <w:r>
        <w:rPr>
          <w:rStyle w:val="1_725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Style w:val="1_725"/>
          <w:sz w:val="28"/>
          <w:szCs w:val="28"/>
        </w:rPr>
        <w:t xml:space="preserve">Дополнительных расходов для бюджета и субъектов предпринимательской деятельности не возникает.</w:t>
      </w:r>
      <w:r>
        <w:rPr>
          <w:rStyle w:val="1_725"/>
          <w:sz w:val="28"/>
          <w:szCs w:val="28"/>
        </w:rPr>
      </w:r>
      <w:r>
        <w:rPr>
          <w:rStyle w:val="1_725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Style w:val="1_725"/>
          <w:sz w:val="28"/>
          <w:szCs w:val="28"/>
        </w:rPr>
        <w:t xml:space="preserve">Реализация Проекта не потребует дополнительного выделения денежных средств из бюджета города Нижнего Новгорода.</w:t>
      </w:r>
      <w:r>
        <w:rPr>
          <w:rStyle w:val="1_725"/>
          <w:sz w:val="28"/>
          <w:szCs w:val="28"/>
        </w:rPr>
      </w:r>
      <w:r>
        <w:rPr>
          <w:rStyle w:val="1_725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Style w:val="1_725"/>
          <w:sz w:val="28"/>
          <w:szCs w:val="28"/>
        </w:rPr>
        <w:t xml:space="preserve">Проведение оценки регулирующего воздействия Проекта не требуется.</w:t>
      </w:r>
      <w:r>
        <w:rPr>
          <w:rStyle w:val="1_725"/>
          <w:sz w:val="28"/>
          <w:szCs w:val="28"/>
        </w:rPr>
      </w:r>
      <w:r>
        <w:rPr>
          <w:rStyle w:val="1_725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rStyle w:val="1_725"/>
          <w:sz w:val="28"/>
          <w:szCs w:val="28"/>
        </w:rPr>
        <w:t xml:space="preserve">Таким образом, с целью реализации норм действующего законодательства необходимо издание соответствующего нормативно-правового акта.</w:t>
      </w:r>
      <w:r>
        <w:rPr>
          <w:rStyle w:val="1_725"/>
          <w:sz w:val="28"/>
          <w:szCs w:val="28"/>
        </w:rPr>
      </w:r>
      <w:r>
        <w:rPr>
          <w:rStyle w:val="1_725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_726"/>
          <w:b w:val="0"/>
          <w:sz w:val="28"/>
          <w:szCs w:val="28"/>
        </w:rPr>
        <w:t xml:space="preserve">Обращаем Ваше внимание, что в соответствии п.15 Постановления Правительства РФ от 25.06.2021 № 990 «Об утверждении Правил разработки и утверждения контрол</w:t>
      </w:r>
      <w:r>
        <w:rPr>
          <w:rStyle w:val="1_726"/>
          <w:b w:val="0"/>
          <w:sz w:val="28"/>
          <w:szCs w:val="28"/>
        </w:rPr>
        <w:t xml:space="preserve">ьными (надзорными) органами программы профилактики рисков причинения вреда (ущерба) охраняемым законом ценностям» Проект постановления администрации города Нижнего Новгорода «Об утверждении Программы профилактики рисков причинения вреда (ущерба) охраняемым</w:t>
      </w:r>
      <w:r>
        <w:rPr>
          <w:rStyle w:val="1_725"/>
          <w:b/>
          <w:sz w:val="28"/>
          <w:szCs w:val="28"/>
        </w:rPr>
        <w:t xml:space="preserve"> </w:t>
      </w:r>
      <w:r>
        <w:rPr>
          <w:rStyle w:val="1_725"/>
          <w:sz w:val="28"/>
          <w:szCs w:val="28"/>
        </w:rPr>
        <w:t xml:space="preserve">законом ценностям»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 Нижнего Новгорода «Об утверждении Программы профилактики рисков причинения вреда (ущерба) охраняемым законом ценностям при осуществлении видов муниципального контроля на территории муниципального образования городской округ город Нижний Новгород на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год» утверждается ежегодно до 20 декабря текущего года.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1_725"/>
          <w:b/>
          <w:sz w:val="28"/>
          <w:szCs w:val="28"/>
        </w:rPr>
      </w:r>
      <w:r>
        <w:rPr>
          <w:rStyle w:val="1_725"/>
          <w:b/>
          <w:sz w:val="28"/>
          <w:szCs w:val="28"/>
        </w:rPr>
      </w:r>
    </w:p>
    <w:p>
      <w:pPr>
        <w:jc w:val="both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1_725"/>
          <w:b/>
          <w:sz w:val="28"/>
          <w:szCs w:val="28"/>
        </w:rPr>
      </w:r>
      <w:r>
        <w:rPr>
          <w:rStyle w:val="1_725"/>
          <w:b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rStyle w:val="1_725"/>
          <w:sz w:val="28"/>
          <w:szCs w:val="28"/>
        </w:rPr>
        <w:t xml:space="preserve">Начальник</w:t>
      </w:r>
      <w:r>
        <w:rPr>
          <w:rStyle w:val="1_725"/>
          <w:sz w:val="28"/>
          <w:szCs w:val="28"/>
        </w:rPr>
        <w:t xml:space="preserve"> управления</w:t>
      </w:r>
      <w:r>
        <w:rPr>
          <w:rStyle w:val="1_725"/>
          <w:sz w:val="28"/>
          <w:szCs w:val="28"/>
        </w:rPr>
      </w:r>
      <w:r>
        <w:rPr>
          <w:rStyle w:val="1_725"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rStyle w:val="1_725"/>
          <w:sz w:val="28"/>
          <w:szCs w:val="28"/>
        </w:rPr>
        <w:t xml:space="preserve">административно-технического</w:t>
      </w:r>
      <w:r>
        <w:rPr>
          <w:rStyle w:val="1_725"/>
          <w:sz w:val="28"/>
          <w:szCs w:val="28"/>
        </w:rPr>
      </w:r>
      <w:r>
        <w:rPr>
          <w:rStyle w:val="1_725"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rStyle w:val="1_725"/>
          <w:sz w:val="28"/>
          <w:szCs w:val="28"/>
        </w:rPr>
        <w:t xml:space="preserve">и муниципального контроля</w:t>
      </w:r>
      <w:r>
        <w:rPr>
          <w:rStyle w:val="1_725"/>
          <w:sz w:val="28"/>
          <w:szCs w:val="28"/>
        </w:rPr>
        <w:t xml:space="preserve"> </w:t>
      </w:r>
      <w:r>
        <w:rPr>
          <w:rStyle w:val="1_725"/>
          <w:sz w:val="28"/>
          <w:szCs w:val="28"/>
        </w:rPr>
      </w:r>
      <w:r>
        <w:rPr>
          <w:rStyle w:val="1_725"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rStyle w:val="1_725"/>
          <w:sz w:val="28"/>
          <w:szCs w:val="28"/>
        </w:rPr>
        <w:t xml:space="preserve">администрации города Нижнего Новгорода                     </w:t>
      </w:r>
      <w:r>
        <w:rPr>
          <w:rStyle w:val="1_725"/>
          <w:sz w:val="28"/>
          <w:szCs w:val="28"/>
        </w:rPr>
        <w:t xml:space="preserve">                        </w:t>
      </w:r>
      <w:r>
        <w:rPr>
          <w:rStyle w:val="1_725"/>
          <w:sz w:val="28"/>
          <w:szCs w:val="28"/>
        </w:rPr>
        <w:t xml:space="preserve">М.А. Селезнев</w:t>
      </w:r>
      <w:r>
        <w:rPr>
          <w:rStyle w:val="1_725"/>
          <w:sz w:val="28"/>
          <w:szCs w:val="28"/>
        </w:rPr>
      </w:r>
      <w:r>
        <w:rPr>
          <w:rStyle w:val="1_725"/>
          <w:sz w:val="28"/>
          <w:szCs w:val="28"/>
        </w:rPr>
      </w:r>
      <w:r/>
      <w:r>
        <w:rPr>
          <w:rStyle w:val="1_725"/>
        </w:rPr>
      </w:r>
      <w:r>
        <w:rPr>
          <w:rStyle w:val="1_725"/>
        </w:rPr>
      </w:r>
      <w:r>
        <w:rPr>
          <w:rStyle w:val="1_725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5"/>
        <w:spacing w:line="319" w:lineRule="auto"/>
        <w:widowControl/>
        <w:tabs>
          <w:tab w:val="left" w:pos="850" w:leader="none"/>
        </w:tabs>
        <w:rPr>
          <w:rStyle w:val="962"/>
          <w:sz w:val="28"/>
          <w:szCs w:val="28"/>
        </w:rPr>
      </w:pPr>
      <w:r>
        <w:rPr>
          <w:rStyle w:val="962"/>
          <w:sz w:val="28"/>
          <w:szCs w:val="28"/>
          <w:highlight w:val="none"/>
        </w:rPr>
      </w:r>
      <w:r>
        <w:rPr>
          <w:rStyle w:val="962"/>
          <w:sz w:val="28"/>
          <w:szCs w:val="28"/>
          <w:highlight w:val="none"/>
        </w:rPr>
      </w:r>
    </w:p>
    <w:sectPr>
      <w:headerReference w:type="first" r:id="rId9"/>
      <w:footnotePr/>
      <w:endnotePr/>
      <w:type w:val="nextPage"/>
      <w:pgSz w:w="11907" w:h="16834" w:orient="portrait"/>
      <w:pgMar w:top="567" w:right="568" w:bottom="851" w:left="1134" w:header="289" w:footer="28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NewRomanPSMT">
    <w:panose1 w:val="02020603050405020304"/>
  </w:font>
  <w:font w:name="Segoe UI">
    <w:panose1 w:val="020B0503020203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/>
    <w:r/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ascii="Times New Roman" w:hAnsi="Times New Roman" w:cs="Times New Roman"/>
        <w:b w:val="0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 w:ascii="Times New Roman" w:hAnsi="Times New Roman" w:cs="Times New Roman"/>
        <w:b w:val="0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 w:ascii="Times New Roman" w:hAnsi="Times New Roman" w:cs="Times New Roman"/>
        <w:b w:val="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 w:ascii="Times New Roman" w:hAnsi="Times New Roman" w:cs="Times New Roman"/>
        <w:b w:val="0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440"/>
      </w:pPr>
      <w:rPr>
        <w:rFonts w:hint="default" w:ascii="Times New Roman" w:hAnsi="Times New Roman" w:cs="Times New Roman"/>
        <w:b w:val="0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 w:ascii="Times New Roman" w:hAnsi="Times New Roman" w:cs="Times New Roman"/>
        <w:b w:val="0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 w:ascii="Times New Roman" w:hAnsi="Times New Roman" w:cs="Times New Roman"/>
        <w:b w:val="0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2160"/>
      </w:pPr>
      <w:rPr>
        <w:rFonts w:hint="default" w:ascii="Times New Roman" w:hAnsi="Times New Roman" w:cs="Times New Roman"/>
        <w:b w:val="0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 w:ascii="Times New Roman" w:hAnsi="Times New Roman" w:cs="Times New Roman"/>
        <w:b w:val="0"/>
        <w:sz w:val="28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egacy w:legacy="1" w:legacyIndent="2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5"/>
      <w:numFmt w:val="decimal"/>
      <w:isLgl w:val="false"/>
      <w:suff w:val="tab"/>
      <w:lvlText w:val="%1)"/>
      <w:legacy w:legacy="1" w:legacyIndent="28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7"/>
      <w:numFmt w:val="decimal"/>
      <w:isLgl w:val="false"/>
      <w:suff w:val="tab"/>
      <w:lvlText w:val="%1)"/>
      <w:legacy w:legacy="1" w:legacyIndent="32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0"/>
      <w:numFmt w:val="decimal"/>
      <w:isLgl w:val="false"/>
      <w:suff w:val="tab"/>
      <w:lvlText w:val="%1)"/>
      <w:legacy w:legacy="1" w:legacyIndent="490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egacy w:legacy="1" w:legacyIndent="279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0"/>
      <w:numFmt w:val="decimal"/>
      <w:isLgl w:val="false"/>
      <w:suff w:val="tab"/>
      <w:lvlText w:val="%1."/>
      <w:legacy w:legacy="1" w:legacyIndent="398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egacy w:legacy="1" w:legacyIndent="279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8"/>
  </w:num>
  <w:num w:numId="2">
    <w:abstractNumId w:val="17"/>
  </w:num>
  <w:num w:numId="3">
    <w:abstractNumId w:val="4"/>
  </w:num>
  <w:num w:numId="4">
    <w:abstractNumId w:val="1"/>
  </w:num>
  <w:num w:numId="5">
    <w:abstractNumId w:val="15"/>
  </w:num>
  <w:num w:numId="6">
    <w:abstractNumId w:val="6"/>
  </w:num>
  <w:num w:numId="7">
    <w:abstractNumId w:val="19"/>
  </w:num>
  <w:num w:numId="8">
    <w:abstractNumId w:val="11"/>
  </w:num>
  <w:num w:numId="9">
    <w:abstractNumId w:val="16"/>
  </w:num>
  <w:num w:numId="10">
    <w:abstractNumId w:val="25"/>
  </w:num>
  <w:num w:numId="11">
    <w:abstractNumId w:val="7"/>
  </w:num>
  <w:num w:numId="12">
    <w:abstractNumId w:val="30"/>
  </w:num>
  <w:num w:numId="13">
    <w:abstractNumId w:val="21"/>
  </w:num>
  <w:num w:numId="14">
    <w:abstractNumId w:val="14"/>
  </w:num>
  <w:num w:numId="15">
    <w:abstractNumId w:val="22"/>
  </w:num>
  <w:num w:numId="16">
    <w:abstractNumId w:val="9"/>
  </w:num>
  <w:num w:numId="17">
    <w:abstractNumId w:val="23"/>
  </w:num>
  <w:num w:numId="18">
    <w:abstractNumId w:val="24"/>
  </w:num>
  <w:num w:numId="19">
    <w:abstractNumId w:val="20"/>
  </w:num>
  <w:num w:numId="20">
    <w:abstractNumId w:val="32"/>
  </w:num>
  <w:num w:numId="21">
    <w:abstractNumId w:val="8"/>
  </w:num>
  <w:num w:numId="22">
    <w:abstractNumId w:val="18"/>
  </w:num>
  <w:num w:numId="23">
    <w:abstractNumId w:val="13"/>
  </w:num>
  <w:num w:numId="24">
    <w:abstractNumId w:val="2"/>
  </w:num>
  <w:num w:numId="25">
    <w:abstractNumId w:val="12"/>
  </w:num>
  <w:num w:numId="26">
    <w:abstractNumId w:val="31"/>
  </w:num>
  <w:num w:numId="27">
    <w:abstractNumId w:val="3"/>
  </w:num>
  <w:num w:numId="28">
    <w:abstractNumId w:val="27"/>
  </w:num>
  <w:num w:numId="29">
    <w:abstractNumId w:val="5"/>
  </w:num>
  <w:num w:numId="30">
    <w:abstractNumId w:val="10"/>
  </w:num>
  <w:num w:numId="31">
    <w:abstractNumId w:val="29"/>
  </w:num>
  <w:num w:numId="32">
    <w:abstractNumId w:val="0"/>
  </w:num>
  <w:num w:numId="33">
    <w:abstractNumId w:val="26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  <w:lvlOverride w:ilvl="0">
      <w:lvl w:ilvl="0">
        <w:start w:val="65535"/>
        <w:numFmt w:val="bullet"/>
        <w:isLgl w:val="false"/>
        <w:suff w:val="tab"/>
        <w:lvlText w:val="-"/>
        <w:legacy w:legacy="1" w:legacyIndent="21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0">
    <w:name w:val="Heading 1 Char"/>
    <w:basedOn w:val="924"/>
    <w:link w:val="918"/>
    <w:uiPriority w:val="9"/>
    <w:rPr>
      <w:rFonts w:ascii="Arial" w:hAnsi="Arial" w:eastAsia="Arial" w:cs="Arial"/>
      <w:sz w:val="40"/>
      <w:szCs w:val="40"/>
    </w:rPr>
  </w:style>
  <w:style w:type="character" w:styleId="751">
    <w:name w:val="Heading 2 Char"/>
    <w:basedOn w:val="924"/>
    <w:link w:val="919"/>
    <w:uiPriority w:val="9"/>
    <w:rPr>
      <w:rFonts w:ascii="Arial" w:hAnsi="Arial" w:eastAsia="Arial" w:cs="Arial"/>
      <w:sz w:val="34"/>
    </w:rPr>
  </w:style>
  <w:style w:type="character" w:styleId="752">
    <w:name w:val="Heading 3 Char"/>
    <w:basedOn w:val="924"/>
    <w:link w:val="920"/>
    <w:uiPriority w:val="9"/>
    <w:rPr>
      <w:rFonts w:ascii="Arial" w:hAnsi="Arial" w:eastAsia="Arial" w:cs="Arial"/>
      <w:sz w:val="30"/>
      <w:szCs w:val="30"/>
    </w:rPr>
  </w:style>
  <w:style w:type="character" w:styleId="753">
    <w:name w:val="Heading 4 Char"/>
    <w:basedOn w:val="924"/>
    <w:link w:val="921"/>
    <w:uiPriority w:val="9"/>
    <w:rPr>
      <w:rFonts w:ascii="Arial" w:hAnsi="Arial" w:eastAsia="Arial" w:cs="Arial"/>
      <w:b/>
      <w:bCs/>
      <w:sz w:val="26"/>
      <w:szCs w:val="26"/>
    </w:rPr>
  </w:style>
  <w:style w:type="character" w:styleId="754">
    <w:name w:val="Heading 5 Char"/>
    <w:basedOn w:val="924"/>
    <w:link w:val="922"/>
    <w:uiPriority w:val="9"/>
    <w:rPr>
      <w:rFonts w:ascii="Arial" w:hAnsi="Arial" w:eastAsia="Arial" w:cs="Arial"/>
      <w:b/>
      <w:bCs/>
      <w:sz w:val="24"/>
      <w:szCs w:val="24"/>
    </w:rPr>
  </w:style>
  <w:style w:type="character" w:styleId="755">
    <w:name w:val="Heading 6 Char"/>
    <w:basedOn w:val="924"/>
    <w:link w:val="923"/>
    <w:uiPriority w:val="9"/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917"/>
    <w:next w:val="917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7 Char"/>
    <w:basedOn w:val="924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917"/>
    <w:next w:val="917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9">
    <w:name w:val="Heading 8 Char"/>
    <w:basedOn w:val="924"/>
    <w:link w:val="758"/>
    <w:uiPriority w:val="9"/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917"/>
    <w:next w:val="917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9 Char"/>
    <w:basedOn w:val="924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No Spacing"/>
    <w:uiPriority w:val="1"/>
    <w:qFormat/>
    <w:pPr>
      <w:spacing w:before="0" w:after="0" w:line="240" w:lineRule="auto"/>
    </w:pPr>
  </w:style>
  <w:style w:type="paragraph" w:styleId="763">
    <w:name w:val="Title"/>
    <w:basedOn w:val="917"/>
    <w:next w:val="917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>
    <w:name w:val="Title Char"/>
    <w:basedOn w:val="924"/>
    <w:link w:val="763"/>
    <w:uiPriority w:val="10"/>
    <w:rPr>
      <w:sz w:val="48"/>
      <w:szCs w:val="48"/>
    </w:rPr>
  </w:style>
  <w:style w:type="paragraph" w:styleId="765">
    <w:name w:val="Subtitle"/>
    <w:basedOn w:val="917"/>
    <w:next w:val="917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>
    <w:name w:val="Subtitle Char"/>
    <w:basedOn w:val="924"/>
    <w:link w:val="765"/>
    <w:uiPriority w:val="11"/>
    <w:rPr>
      <w:sz w:val="24"/>
      <w:szCs w:val="24"/>
    </w:rPr>
  </w:style>
  <w:style w:type="paragraph" w:styleId="767">
    <w:name w:val="Quote"/>
    <w:basedOn w:val="917"/>
    <w:next w:val="917"/>
    <w:link w:val="768"/>
    <w:uiPriority w:val="29"/>
    <w:qFormat/>
    <w:pPr>
      <w:ind w:left="720" w:right="720"/>
    </w:pPr>
    <w:rPr>
      <w:i/>
    </w:rPr>
  </w:style>
  <w:style w:type="character" w:styleId="768">
    <w:name w:val="Quote Char"/>
    <w:link w:val="767"/>
    <w:uiPriority w:val="29"/>
    <w:rPr>
      <w:i/>
    </w:rPr>
  </w:style>
  <w:style w:type="paragraph" w:styleId="769">
    <w:name w:val="Intense Quote"/>
    <w:basedOn w:val="917"/>
    <w:next w:val="917"/>
    <w:link w:val="7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>
    <w:name w:val="Intense Quote Char"/>
    <w:link w:val="769"/>
    <w:uiPriority w:val="30"/>
    <w:rPr>
      <w:i/>
    </w:rPr>
  </w:style>
  <w:style w:type="character" w:styleId="771">
    <w:name w:val="Header Char"/>
    <w:basedOn w:val="924"/>
    <w:link w:val="936"/>
    <w:uiPriority w:val="99"/>
  </w:style>
  <w:style w:type="character" w:styleId="772">
    <w:name w:val="Footer Char"/>
    <w:basedOn w:val="924"/>
    <w:link w:val="938"/>
    <w:uiPriority w:val="99"/>
  </w:style>
  <w:style w:type="character" w:styleId="773">
    <w:name w:val="Caption Char"/>
    <w:basedOn w:val="931"/>
    <w:link w:val="938"/>
    <w:uiPriority w:val="99"/>
  </w:style>
  <w:style w:type="table" w:styleId="774">
    <w:name w:val="Table Grid"/>
    <w:basedOn w:val="9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Table Grid Light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4">
    <w:name w:val="List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5">
    <w:name w:val="List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6">
    <w:name w:val="List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7">
    <w:name w:val="List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8">
    <w:name w:val="List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9">
    <w:name w:val="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 &amp; 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Bordered &amp; 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Bordered &amp; 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Bordered &amp; 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Bordered &amp; 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Bordered &amp; 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Bordered &amp; 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0">
    <w:name w:val="footnote text"/>
    <w:basedOn w:val="917"/>
    <w:link w:val="901"/>
    <w:uiPriority w:val="99"/>
    <w:semiHidden/>
    <w:unhideWhenUsed/>
    <w:pPr>
      <w:spacing w:after="40" w:line="240" w:lineRule="auto"/>
    </w:pPr>
    <w:rPr>
      <w:sz w:val="18"/>
    </w:rPr>
  </w:style>
  <w:style w:type="character" w:styleId="901">
    <w:name w:val="Footnote Text Char"/>
    <w:link w:val="900"/>
    <w:uiPriority w:val="99"/>
    <w:rPr>
      <w:sz w:val="18"/>
    </w:rPr>
  </w:style>
  <w:style w:type="character" w:styleId="902">
    <w:name w:val="footnote reference"/>
    <w:basedOn w:val="924"/>
    <w:uiPriority w:val="99"/>
    <w:unhideWhenUsed/>
    <w:rPr>
      <w:vertAlign w:val="superscript"/>
    </w:rPr>
  </w:style>
  <w:style w:type="paragraph" w:styleId="903">
    <w:name w:val="endnote text"/>
    <w:basedOn w:val="917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904">
    <w:name w:val="Endnote Text Char"/>
    <w:link w:val="903"/>
    <w:uiPriority w:val="99"/>
    <w:rPr>
      <w:sz w:val="20"/>
    </w:rPr>
  </w:style>
  <w:style w:type="character" w:styleId="905">
    <w:name w:val="endnote reference"/>
    <w:basedOn w:val="924"/>
    <w:uiPriority w:val="99"/>
    <w:semiHidden/>
    <w:unhideWhenUsed/>
    <w:rPr>
      <w:vertAlign w:val="superscript"/>
    </w:rPr>
  </w:style>
  <w:style w:type="paragraph" w:styleId="906">
    <w:name w:val="toc 1"/>
    <w:basedOn w:val="917"/>
    <w:next w:val="917"/>
    <w:uiPriority w:val="39"/>
    <w:unhideWhenUsed/>
    <w:pPr>
      <w:ind w:left="0" w:right="0" w:firstLine="0"/>
      <w:spacing w:after="57"/>
    </w:pPr>
  </w:style>
  <w:style w:type="paragraph" w:styleId="907">
    <w:name w:val="toc 2"/>
    <w:basedOn w:val="917"/>
    <w:next w:val="917"/>
    <w:uiPriority w:val="39"/>
    <w:unhideWhenUsed/>
    <w:pPr>
      <w:ind w:left="283" w:right="0" w:firstLine="0"/>
      <w:spacing w:after="57"/>
    </w:pPr>
  </w:style>
  <w:style w:type="paragraph" w:styleId="908">
    <w:name w:val="toc 3"/>
    <w:basedOn w:val="917"/>
    <w:next w:val="917"/>
    <w:uiPriority w:val="39"/>
    <w:unhideWhenUsed/>
    <w:pPr>
      <w:ind w:left="567" w:right="0" w:firstLine="0"/>
      <w:spacing w:after="57"/>
    </w:pPr>
  </w:style>
  <w:style w:type="paragraph" w:styleId="909">
    <w:name w:val="toc 4"/>
    <w:basedOn w:val="917"/>
    <w:next w:val="917"/>
    <w:uiPriority w:val="39"/>
    <w:unhideWhenUsed/>
    <w:pPr>
      <w:ind w:left="850" w:right="0" w:firstLine="0"/>
      <w:spacing w:after="57"/>
    </w:pPr>
  </w:style>
  <w:style w:type="paragraph" w:styleId="910">
    <w:name w:val="toc 5"/>
    <w:basedOn w:val="917"/>
    <w:next w:val="917"/>
    <w:uiPriority w:val="39"/>
    <w:unhideWhenUsed/>
    <w:pPr>
      <w:ind w:left="1134" w:right="0" w:firstLine="0"/>
      <w:spacing w:after="57"/>
    </w:pPr>
  </w:style>
  <w:style w:type="paragraph" w:styleId="911">
    <w:name w:val="toc 6"/>
    <w:basedOn w:val="917"/>
    <w:next w:val="917"/>
    <w:uiPriority w:val="39"/>
    <w:unhideWhenUsed/>
    <w:pPr>
      <w:ind w:left="1417" w:right="0" w:firstLine="0"/>
      <w:spacing w:after="57"/>
    </w:pPr>
  </w:style>
  <w:style w:type="paragraph" w:styleId="912">
    <w:name w:val="toc 7"/>
    <w:basedOn w:val="917"/>
    <w:next w:val="917"/>
    <w:uiPriority w:val="39"/>
    <w:unhideWhenUsed/>
    <w:pPr>
      <w:ind w:left="1701" w:right="0" w:firstLine="0"/>
      <w:spacing w:after="57"/>
    </w:pPr>
  </w:style>
  <w:style w:type="paragraph" w:styleId="913">
    <w:name w:val="toc 8"/>
    <w:basedOn w:val="917"/>
    <w:next w:val="917"/>
    <w:uiPriority w:val="39"/>
    <w:unhideWhenUsed/>
    <w:pPr>
      <w:ind w:left="1984" w:right="0" w:firstLine="0"/>
      <w:spacing w:after="57"/>
    </w:pPr>
  </w:style>
  <w:style w:type="paragraph" w:styleId="914">
    <w:name w:val="toc 9"/>
    <w:basedOn w:val="917"/>
    <w:next w:val="917"/>
    <w:uiPriority w:val="39"/>
    <w:unhideWhenUsed/>
    <w:pPr>
      <w:ind w:left="2268" w:right="0" w:firstLine="0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917"/>
    <w:next w:val="917"/>
    <w:uiPriority w:val="99"/>
    <w:unhideWhenUsed/>
    <w:pPr>
      <w:spacing w:after="0" w:afterAutospacing="0"/>
    </w:pPr>
  </w:style>
  <w:style w:type="paragraph" w:styleId="917" w:default="1">
    <w:name w:val="Normal"/>
    <w:qFormat/>
    <w:rPr>
      <w:sz w:val="24"/>
      <w:szCs w:val="24"/>
    </w:rPr>
  </w:style>
  <w:style w:type="paragraph" w:styleId="918">
    <w:name w:val="Heading 1"/>
    <w:basedOn w:val="917"/>
    <w:next w:val="917"/>
    <w:qFormat/>
    <w:pPr>
      <w:ind w:firstLine="426"/>
      <w:keepNext/>
      <w:outlineLvl w:val="0"/>
    </w:pPr>
  </w:style>
  <w:style w:type="paragraph" w:styleId="919">
    <w:name w:val="Heading 2"/>
    <w:basedOn w:val="917"/>
    <w:next w:val="917"/>
    <w:qFormat/>
    <w:pPr>
      <w:keepNext/>
      <w:outlineLvl w:val="1"/>
    </w:pPr>
  </w:style>
  <w:style w:type="paragraph" w:styleId="920">
    <w:name w:val="Heading 3"/>
    <w:basedOn w:val="917"/>
    <w:next w:val="917"/>
    <w:qFormat/>
    <w:pPr>
      <w:keepNext/>
      <w:outlineLvl w:val="2"/>
    </w:pPr>
  </w:style>
  <w:style w:type="paragraph" w:styleId="921">
    <w:name w:val="Heading 4"/>
    <w:basedOn w:val="917"/>
    <w:next w:val="917"/>
    <w:qFormat/>
    <w:pPr>
      <w:ind w:firstLine="851"/>
      <w:keepNext/>
      <w:outlineLvl w:val="3"/>
    </w:pPr>
  </w:style>
  <w:style w:type="paragraph" w:styleId="922">
    <w:name w:val="Heading 5"/>
    <w:basedOn w:val="917"/>
    <w:next w:val="917"/>
    <w:qFormat/>
    <w:pPr>
      <w:keepNext/>
      <w:outlineLvl w:val="4"/>
    </w:pPr>
  </w:style>
  <w:style w:type="paragraph" w:styleId="923">
    <w:name w:val="Heading 6"/>
    <w:basedOn w:val="917"/>
    <w:next w:val="917"/>
    <w:qFormat/>
    <w:pPr>
      <w:jc w:val="center"/>
      <w:keepNext/>
      <w:outlineLvl w:val="5"/>
    </w:pPr>
    <w:rPr>
      <w:b/>
      <w:sz w:val="44"/>
    </w:rPr>
  </w:style>
  <w:style w:type="character" w:styleId="924" w:default="1">
    <w:name w:val="Default Paragraph Font"/>
    <w:uiPriority w:val="1"/>
    <w:semiHidden/>
    <w:unhideWhenUsed/>
  </w:style>
  <w:style w:type="table" w:styleId="92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6" w:default="1">
    <w:name w:val="No List"/>
    <w:uiPriority w:val="99"/>
    <w:semiHidden/>
    <w:unhideWhenUsed/>
  </w:style>
  <w:style w:type="paragraph" w:styleId="927">
    <w:name w:val="Body Text"/>
    <w:basedOn w:val="917"/>
  </w:style>
  <w:style w:type="paragraph" w:styleId="928">
    <w:name w:val="Body Text Indent"/>
    <w:basedOn w:val="917"/>
    <w:pPr>
      <w:ind w:firstLine="567"/>
    </w:pPr>
  </w:style>
  <w:style w:type="paragraph" w:styleId="929">
    <w:name w:val="Body Text Indent 2"/>
    <w:basedOn w:val="917"/>
    <w:pPr>
      <w:ind w:firstLine="851"/>
    </w:pPr>
  </w:style>
  <w:style w:type="paragraph" w:styleId="930">
    <w:name w:val="Body Text Indent 3"/>
    <w:basedOn w:val="917"/>
    <w:pPr>
      <w:ind w:firstLine="851"/>
    </w:pPr>
    <w:rPr>
      <w:lang w:val="en-US"/>
    </w:rPr>
  </w:style>
  <w:style w:type="paragraph" w:styleId="931">
    <w:name w:val="Caption"/>
    <w:basedOn w:val="917"/>
    <w:next w:val="917"/>
    <w:qFormat/>
    <w:pPr>
      <w:jc w:val="center"/>
    </w:pPr>
    <w:rPr>
      <w:b/>
      <w:sz w:val="32"/>
    </w:rPr>
  </w:style>
  <w:style w:type="paragraph" w:styleId="932">
    <w:name w:val="Block Text"/>
    <w:basedOn w:val="917"/>
    <w:pPr>
      <w:ind w:left="142" w:right="3967"/>
      <w:tabs>
        <w:tab w:val="left" w:pos="0" w:leader="none"/>
        <w:tab w:val="left" w:pos="5245" w:leader="none"/>
      </w:tabs>
    </w:pPr>
  </w:style>
  <w:style w:type="paragraph" w:styleId="933">
    <w:name w:val="Balloon Text"/>
    <w:basedOn w:val="917"/>
    <w:semiHidden/>
    <w:rPr>
      <w:rFonts w:ascii="Tahoma" w:hAnsi="Tahoma" w:cs="Tahoma"/>
      <w:sz w:val="16"/>
      <w:szCs w:val="16"/>
    </w:rPr>
  </w:style>
  <w:style w:type="paragraph" w:styleId="934" w:customStyle="1">
    <w:name w:val="HeadDoc"/>
    <w:link w:val="950"/>
    <w:pPr>
      <w:jc w:val="both"/>
      <w:keepLines/>
    </w:pPr>
    <w:rPr>
      <w:sz w:val="28"/>
    </w:rPr>
  </w:style>
  <w:style w:type="character" w:styleId="935" w:customStyle="1">
    <w:name w:val="Date_num"/>
    <w:basedOn w:val="924"/>
  </w:style>
  <w:style w:type="paragraph" w:styleId="936">
    <w:name w:val="Header"/>
    <w:basedOn w:val="917"/>
    <w:link w:val="942"/>
    <w:uiPriority w:val="99"/>
    <w:pPr>
      <w:tabs>
        <w:tab w:val="center" w:pos="4677" w:leader="none"/>
        <w:tab w:val="right" w:pos="9355" w:leader="none"/>
      </w:tabs>
    </w:pPr>
  </w:style>
  <w:style w:type="character" w:styleId="937">
    <w:name w:val="page number"/>
    <w:basedOn w:val="924"/>
  </w:style>
  <w:style w:type="paragraph" w:styleId="938">
    <w:name w:val="Footer"/>
    <w:basedOn w:val="917"/>
    <w:link w:val="941"/>
    <w:uiPriority w:val="99"/>
    <w:pPr>
      <w:tabs>
        <w:tab w:val="center" w:pos="4677" w:leader="none"/>
        <w:tab w:val="right" w:pos="9355" w:leader="none"/>
      </w:tabs>
    </w:pPr>
  </w:style>
  <w:style w:type="paragraph" w:styleId="939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40" w:customStyle="1">
    <w:name w:val="ConsPlusTitle"/>
    <w:rPr>
      <w:b/>
      <w:bCs/>
      <w:sz w:val="28"/>
      <w:szCs w:val="28"/>
    </w:rPr>
  </w:style>
  <w:style w:type="character" w:styleId="941" w:customStyle="1">
    <w:name w:val="Нижний колонтитул Знак"/>
    <w:link w:val="938"/>
    <w:uiPriority w:val="99"/>
    <w:rPr>
      <w:sz w:val="28"/>
    </w:rPr>
  </w:style>
  <w:style w:type="character" w:styleId="942" w:customStyle="1">
    <w:name w:val="Верхний колонтитул Знак"/>
    <w:link w:val="936"/>
    <w:uiPriority w:val="99"/>
    <w:rPr>
      <w:sz w:val="28"/>
    </w:rPr>
  </w:style>
  <w:style w:type="paragraph" w:styleId="943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44" w:customStyle="1">
    <w:name w:val="subsubtitle1"/>
    <w:rPr>
      <w:rFonts w:hint="default" w:ascii="Times New Roman" w:hAnsi="Times New Roman" w:cs="Times New Roman"/>
      <w:b/>
      <w:bCs/>
      <w:color w:val="000000"/>
      <w:sz w:val="21"/>
      <w:szCs w:val="21"/>
    </w:rPr>
  </w:style>
  <w:style w:type="character" w:styleId="945" w:customStyle="1">
    <w:name w:val="text1"/>
    <w:rPr>
      <w:rFonts w:hint="default" w:ascii="Times New Roman" w:hAnsi="Times New Roman" w:cs="Times New Roman"/>
      <w:b w:val="0"/>
      <w:bCs w:val="0"/>
      <w:color w:val="000000"/>
      <w:sz w:val="18"/>
      <w:szCs w:val="18"/>
    </w:rPr>
  </w:style>
  <w:style w:type="character" w:styleId="946" w:customStyle="1">
    <w:name w:val="btext1"/>
    <w:rPr>
      <w:rFonts w:hint="default" w:ascii="Times New Roman" w:hAnsi="Times New Roman" w:cs="Times New Roman"/>
      <w:b/>
      <w:bCs/>
      <w:color w:val="000000"/>
      <w:sz w:val="18"/>
      <w:szCs w:val="18"/>
    </w:rPr>
  </w:style>
  <w:style w:type="paragraph" w:styleId="947" w:customStyle="1">
    <w:name w:val="ConsNormal"/>
    <w:pPr>
      <w:ind w:right="19772" w:firstLine="720"/>
      <w:widowControl w:val="off"/>
    </w:pPr>
    <w:rPr>
      <w:rFonts w:ascii="Arial" w:hAnsi="Arial" w:cs="Arial"/>
    </w:rPr>
  </w:style>
  <w:style w:type="paragraph" w:styleId="948">
    <w:name w:val="Body Text 2"/>
    <w:basedOn w:val="917"/>
    <w:pPr>
      <w:spacing w:after="120" w:line="480" w:lineRule="auto"/>
    </w:pPr>
  </w:style>
  <w:style w:type="paragraph" w:styleId="949">
    <w:name w:val="Body Text 3"/>
    <w:basedOn w:val="917"/>
    <w:pPr>
      <w:spacing w:after="120"/>
    </w:pPr>
    <w:rPr>
      <w:sz w:val="16"/>
      <w:szCs w:val="16"/>
    </w:rPr>
  </w:style>
  <w:style w:type="character" w:styleId="950" w:customStyle="1">
    <w:name w:val="HeadDoc Знак"/>
    <w:basedOn w:val="924"/>
    <w:link w:val="934"/>
    <w:rPr>
      <w:sz w:val="28"/>
    </w:rPr>
  </w:style>
  <w:style w:type="character" w:styleId="951">
    <w:name w:val="Hyperlink"/>
    <w:basedOn w:val="924"/>
    <w:uiPriority w:val="99"/>
    <w:unhideWhenUsed/>
    <w:rPr>
      <w:color w:val="0000ff"/>
      <w:u w:val="single"/>
    </w:rPr>
  </w:style>
  <w:style w:type="paragraph" w:styleId="952">
    <w:name w:val="List Paragraph"/>
    <w:basedOn w:val="917"/>
    <w:uiPriority w:val="34"/>
    <w:qFormat/>
    <w:pPr>
      <w:contextualSpacing/>
      <w:ind w:left="720"/>
    </w:pPr>
  </w:style>
  <w:style w:type="character" w:styleId="953" w:customStyle="1">
    <w:name w:val="Font Style43"/>
    <w:uiPriority w:val="99"/>
    <w:rPr>
      <w:rFonts w:ascii="Segoe UI" w:hAnsi="Segoe UI" w:cs="Segoe UI"/>
      <w:sz w:val="22"/>
      <w:szCs w:val="22"/>
    </w:rPr>
  </w:style>
  <w:style w:type="paragraph" w:styleId="954" w:customStyle="1">
    <w:name w:val="ConsPlusTitlePage"/>
    <w:pPr>
      <w:widowControl w:val="off"/>
    </w:pPr>
    <w:rPr>
      <w:rFonts w:ascii="Tahoma" w:hAnsi="Tahoma" w:cs="Tahoma"/>
    </w:rPr>
  </w:style>
  <w:style w:type="character" w:styleId="955">
    <w:name w:val="Strong"/>
    <w:basedOn w:val="924"/>
    <w:uiPriority w:val="22"/>
    <w:qFormat/>
    <w:rPr>
      <w:b/>
      <w:bCs/>
    </w:rPr>
  </w:style>
  <w:style w:type="character" w:styleId="956">
    <w:name w:val="annotation reference"/>
    <w:uiPriority w:val="99"/>
    <w:unhideWhenUsed/>
    <w:rPr>
      <w:sz w:val="16"/>
      <w:szCs w:val="16"/>
    </w:rPr>
  </w:style>
  <w:style w:type="paragraph" w:styleId="957">
    <w:name w:val="annotation text"/>
    <w:basedOn w:val="917"/>
    <w:link w:val="958"/>
    <w:uiPriority w:val="99"/>
    <w:unhideWhenUsed/>
    <w:pPr>
      <w:spacing w:after="113"/>
    </w:pPr>
    <w:rPr>
      <w:sz w:val="20"/>
      <w:lang w:eastAsia="ar-SA"/>
    </w:rPr>
  </w:style>
  <w:style w:type="character" w:styleId="958" w:customStyle="1">
    <w:name w:val="Текст примечания Знак"/>
    <w:basedOn w:val="924"/>
    <w:link w:val="957"/>
    <w:uiPriority w:val="99"/>
    <w:rPr>
      <w:lang w:eastAsia="ar-SA"/>
    </w:rPr>
  </w:style>
  <w:style w:type="paragraph" w:styleId="959" w:customStyle="1">
    <w:name w:val="Style5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22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60" w:customStyle="1">
    <w:name w:val="Font Style22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961" w:customStyle="1">
    <w:name w:val="Style14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323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62" w:customStyle="1">
    <w:name w:val="Font Style25"/>
    <w:uiPriority w:val="99"/>
    <w:rPr>
      <w:rFonts w:ascii="Times New Roman" w:hAnsi="Times New Roman" w:cs="Times New Roman"/>
      <w:sz w:val="26"/>
      <w:szCs w:val="26"/>
    </w:rPr>
  </w:style>
  <w:style w:type="paragraph" w:styleId="963" w:customStyle="1">
    <w:name w:val="Style4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4" w:customStyle="1">
    <w:name w:val="Style16"/>
    <w:uiPriority w:val="99"/>
    <w:pPr>
      <w:contextualSpacing w:val="0"/>
      <w:ind w:left="0" w:right="0" w:firstLine="562"/>
      <w:jc w:val="both"/>
      <w:keepLines w:val="0"/>
      <w:keepNext w:val="0"/>
      <w:pageBreakBefore w:val="0"/>
      <w:spacing w:before="0" w:beforeAutospacing="0" w:after="0" w:afterAutospacing="0" w:line="322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5" w:customStyle="1">
    <w:name w:val="Style18"/>
    <w:uiPriority w:val="99"/>
    <w:pPr>
      <w:contextualSpacing w:val="0"/>
      <w:ind w:left="0" w:right="0" w:firstLine="571"/>
      <w:jc w:val="both"/>
      <w:keepLines w:val="0"/>
      <w:keepNext w:val="0"/>
      <w:pageBreakBefore w:val="0"/>
      <w:spacing w:before="0" w:beforeAutospacing="0" w:after="0" w:afterAutospacing="0" w:line="322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6" w:customStyle="1">
    <w:name w:val="a3cxsplast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67" w:customStyle="1">
    <w:name w:val="fontstyle01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968" w:customStyle="1">
    <w:name w:val="Style9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22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9" w:customStyle="1">
    <w:name w:val="Style10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0" w:customStyle="1">
    <w:name w:val="Style15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74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71" w:customStyle="1">
    <w:name w:val="Font Style24"/>
    <w:uiPriority w:val="99"/>
    <w:rPr>
      <w:rFonts w:ascii="Times New Roman" w:hAnsi="Times New Roman" w:cs="Times New Roman"/>
      <w:sz w:val="22"/>
      <w:szCs w:val="22"/>
    </w:rPr>
  </w:style>
  <w:style w:type="paragraph" w:styleId="972" w:customStyle="1">
    <w:name w:val="Style3"/>
    <w:uiPriority w:val="99"/>
    <w:pPr>
      <w:contextualSpacing w:val="0"/>
      <w:ind w:left="0" w:right="0" w:firstLine="192"/>
      <w:jc w:val="left"/>
      <w:keepLines w:val="0"/>
      <w:keepNext w:val="0"/>
      <w:pageBreakBefore w:val="0"/>
      <w:spacing w:before="0" w:beforeAutospacing="0" w:after="0" w:afterAutospacing="0" w:line="278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3" w:customStyle="1">
    <w:name w:val="Style13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75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4" w:customStyle="1">
    <w:name w:val="Style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75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5" w:customStyle="1">
    <w:name w:val="Style17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725" w:customStyle="1">
    <w:name w:val="Font Style12"/>
    <w:basedOn w:val="618"/>
    <w:uiPriority w:val="99"/>
    <w:rPr>
      <w:rFonts w:ascii="Times New Roman" w:hAnsi="Times New Roman" w:cs="Times New Roman"/>
      <w:sz w:val="26"/>
      <w:szCs w:val="26"/>
    </w:rPr>
  </w:style>
  <w:style w:type="character" w:styleId="1_726" w:customStyle="1">
    <w:name w:val="Font Style14"/>
    <w:basedOn w:val="618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B61F950D7FFE525C8D03FB3EC3D040789A1B20D05416BD7C1B8650A51E8F47874C292D1937A8AF30C1482D02ABCE5FD4FD49CCDD55CC721w3Q2L" TargetMode="External"/><Relationship Id="rId13" Type="http://schemas.openxmlformats.org/officeDocument/2006/relationships/hyperlink" Target="consultantplus://offline/ref=3B61F950D7FFE525C8D03FB3EC3D040789AEB1090D436BD7C1B8650A51E8F47874C292D1937D81A65F5B838C6FEFF6FC40D49EC4C9w5QFL" TargetMode="External"/><Relationship Id="rId14" Type="http://schemas.openxmlformats.org/officeDocument/2006/relationships/hyperlink" Target="consultantplus://offline/ref=5F45AA60AB1507989D57D3E39609FBF49DA32862F9DCF2C3461C4EE636DC388F43977CA241F63CD8DB94784E7854C8A165925636EEE990A7W703L" TargetMode="External"/><Relationship Id="rId15" Type="http://schemas.openxmlformats.org/officeDocument/2006/relationships/hyperlink" Target="consultantplus://offline/ref=5F45AA60AB1507989D57D3E39609FBF49DA12267FBD8F2C3461C4EE636DC388F43977CA145F0378E82DB79123D07DBA06A92543FF2WE0AL" TargetMode="External"/><Relationship Id="rId16" Type="http://schemas.openxmlformats.org/officeDocument/2006/relationships/hyperlink" Target="https://buhguru.com/away2.php?req=doc&amp;base=LAW&amp;n=411233&amp;dst=100002,1&amp;date=11.03.2022" TargetMode="External"/><Relationship Id="rId17" Type="http://schemas.openxmlformats.org/officeDocument/2006/relationships/hyperlink" Target="consultantplus://offline/ref=EA245B19E25C6FC80AC8DE06AE5225542CCC2D10B0541AD2E42C587EF5AB55F4742715C874CF7BA3CA972CCA44CC35D49021E29C271F5E2D02JE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6BBAC-3114-4819-B667-97F98628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Administration N. Novgorod</Company>
  <DocSecurity>0</DocSecurity>
  <HyperlinksChanged>false</HyperlinksChanged>
  <LinksUpToDate>false</LinksUpToDate>
  <ScaleCrop>false</ScaleCrop>
  <SharedDoc>false</SharedDoc>
  <Template>BlankPrikPostRasp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4</cp:revision>
  <dcterms:created xsi:type="dcterms:W3CDTF">2023-05-04T14:58:00Z</dcterms:created>
  <dcterms:modified xsi:type="dcterms:W3CDTF">2024-11-29T14:29:23Z</dcterms:modified>
</cp:coreProperties>
</file>